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 impulsa nuevas líneas de I+D con ECOPEST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ECOPEST (Biopesticidas de origen natural) es un proyecto de investigación y desarrollo de ámbito internacional realizado de forma individual por Grupo Agrotecnología y financiado por el FEDER y por el CDTI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líder en el sector de bioestimulantes y biopesticidas, realizará un nuevo proyecto de investigación y desarrollo de ámbito internacional: ECOPEST (Biopesticidas de origen natural). ECOPEST es un proyecto de investigación y desarrollo de ámbito internacional financiado con fondos asignados al Programa Operativo FEDER de Crecimiento Inteligente 2014-2020 (POCInt) y por el Centro para el Desarrollo Tecnológico Industrial (CDTI), dependiente del Ministerio de Economía, Industria y Competitividad, en el contexto de Proyectos de Investigación y Desarrollo (PID).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general del proyecto ECOPEST, nos indican desde Grupo Agrotecnología, es llevar a cabo una investigación de los procesos fisiológicos y biológicos de los cultivos, orientada fundamentalmente al desarrollo de productos del tipo fungicidas, bactericidas e insecticidas con la finalidad de poder combatir las plagas agresivas que afectan a cultivos relevantes en algunos países americanos: el Mildiu, el Oídio, la Botrytis, las Xanthomonasspp y la Mycosphaerella sp. Y también para mitigar las familias de insectos Curculionidae, Aphididae, Aleyrodidaey Tetranychidae.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con este proyecto busca elaborar y crear nuevos productos naturales, alternativos a los químicos tradicionales, libres de residuos; formulados eficientes procedentes de sustancias de origen natural ya sean microorganismos, minerales o extractos vegetales, con el fin de profundizar en las opciones de manejo, erradicación y control de las enfermedades de las plantas en diferentes países de Latinoamérica. Para desarrollar estos productos es necesario analizar y conocer las características de los cultivos a la vez que los ciclos biológicos de las plagas que afectan a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AgrotecnologíaGrupo Agrotecnología S.L., es una empresa española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tres empresas filiales: Grupo Agrotecnología México, para dar cobertura a Centroamérica y Norteamérica; Grupo Agrotecnología Sur, ubicado en Chile para atender a toda Sudamérica y Grupo Agrotecnología del Perú, para abordar la agricultura peruana.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https://www.notasdeprensa.es/grupo-agrotecnologia-impulsa-nuevas-lineas-de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Industria Alimentaria Consumo Jardín/Terraza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