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02/03/2017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GoodBarber apuesta por los negocios locales en el MWC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GoodBarber, el constructor de aplicaciones líder en Europa, aterriza en el Mobile World Congress apostando por los negocios locales y el marketing de proximidad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uso masivo de los smartphones las formas de consumo están cambiando. Cada vez compramos más y adquirimos más servicios por internet. De hecho, los e-commerce están creciendo a un ritmo superior al 20% anual.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GoodBarber son conscientes de ello. Además de digitalizar los comercios tradicionales a través de la creación de aplicaciones específicas y de páginas web que permiten vender los productos 24 horas al día 7 días a la semana, apuestan fuerte por el marketing de proximidad. De este modo los comerciantes podrán ofrecer a sus clientes tarjetas de fidelidad interactivas, recompensas tanto digitales como físicas y cupones de descuento de todo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nuevas funcionalidades se pretende llevar el mundo digital al mundo físico. Potenciando el comercio físico a través de acciones específicas en el mundo digital. Con el uso de notificaciones geo-segmentadas se podrá utilizar la localización del usuario y llevar lo digital a la tienda física.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 GoodBarber nos ofrece la posibilidad de potenciar el comercio físico con tres acciones específicas en el mundo digital. El uso de loyalty card y club card, cupones, recompensas y notificaciones geo-segmentadas van a ser esenciales.La presentación de las funcionalidades durante el eventoDurante el MWC de Barcelona las funcionalidades han tenido una gran aceptación, especialmente por aquellos propietarios y agencias con clientes listos para la digitalización de sus servicios. Las notificaciones geofencing y los beacons son las que más interés han suscitado entre el público, dado la posibilidad de poder crear campañas de fidelización o de atracción de nuevos clientes fácilmente jugando la posición de los usuarios de la 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durante el evento son varias las empresas que presentan nuevas funcionalidades para aplicaciones para negocios locales: publicidad especializada, notificaciones push, realidad virtual, sistemas crm...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GoodBarberGoodBarber nació en el 2010 y se puede visitar su página web en goodbarber.com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GoodBarber es el constructor de aplicaciones líder en Europa. Ofrece un software diseñado para que cualquier persona pueda crear su app, para iPhone, iPad y Android. Asimos, ofrece un conjunto de funcionalidades para aumentar el conocimiento, el compromiso y la lealtad de las marcas con sus usuarios. Es la alternativa perfecta a los largos y costosos desarrollos independientes. Cuando la app está online, GoodBarber se convierte en una plataforma de marketing para generar conversiones.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https://www.notasdeprensa.es/goodbarber-apuesta-por-los-negocios-locales-en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Eventos E-Commerce Software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