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Girona el 13/12/2017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GironaNoticies.com supera los 8 millones de visitas durante el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portal, que hace unos meses renovó su diseño, incorporará a finales de año un chat en directo para fortalecer el vínculo con los usuarios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portal Gironanoticies.com cerrará el año 2017 con un nuevo récord de visitas. En esta ocasión, la plataforma referente del grupo GN ha conseguido superar los ocho millones de usuarios durante el ejercicio, una cifra que pone de manifiesto la progresión de un espacio que este año ha renovado su diseño para favorecer la interacción y la difusión de los contenidos.</w:t>
            </w:r>
          </w:p>
          <w:p>
            <w:pPr>
              <w:ind w:left="-284" w:right="-427"/>
              <w:jc w:val="both"/>
              <w:rPr>
                <w:rFonts/>
                <w:color w:val="262626" w:themeColor="text1" w:themeTint="D9"/>
              </w:rPr>
            </w:pPr>
            <w:r>
              <w:t>Buena parte de estos usuarios se han registrado últimamente, coincidiendo con un contexto político en Cataluña que ha multiplicado el número de visitas. Especialmente notorios fueron los datos del mes de octubre, cuando el portal registró miles de entradas provenientes de todo el mundo. En total, y sumando los resultados de Gironanoticies.com con los del resto de cabeceras del Grupo GN -Barcelonanoticies.com, Tarragonanoticias.com, Lleidanoticies.com, Costabravagirona.org, Catalunyanoticies.com, Andorranoticies.com y Madrid-Noticias. com-, se han indexado más de 10 millones de visitas durante el transcurso de este 2017.</w:t>
            </w:r>
          </w:p>
          <w:p>
            <w:pPr>
              <w:ind w:left="-284" w:right="-427"/>
              <w:jc w:val="both"/>
              <w:rPr>
                <w:rFonts/>
                <w:color w:val="262626" w:themeColor="text1" w:themeTint="D9"/>
              </w:rPr>
            </w:pPr>
            <w:r>
              <w:t>La mayoría de los usuarios, más de 750.000 mensuales, provienen sobre todo de Cataluña, aunque el lector del resto del estado se ha convertido en un segmento en auge. Este crecimiento queda justificado a las estadísticas del gráfico Alexa o de la empresa de análisis MOZ, que especifican que la plataforma gerundense crece un 42% en relación al dominio y un 52% con respecto a la web.</w:t>
            </w:r>
          </w:p>
          <w:p>
            <w:pPr>
              <w:ind w:left="-284" w:right="-427"/>
              <w:jc w:val="both"/>
              <w:rPr>
                <w:rFonts/>
                <w:color w:val="262626" w:themeColor="text1" w:themeTint="D9"/>
              </w:rPr>
            </w:pPr>
            <w:r>
              <w:t>Precisamente este volumen de visitas ha influenciado de manera significativa la optimización de la web. Así lo concreta la empresa SEO Site CheckUp, con sede en Estados Unidos, que señala que el portal gerundense ha dado un paso de gigante en su optimización en la Red después de alcanzar una puntuación que oscila entre los 88 y los 94 puntos, valores que bordean la excelencia y que superan los resultados de medios de relevancia internacional como Le Figaro o el Mundo.</w:t>
            </w:r>
          </w:p>
          <w:p>
            <w:pPr>
              <w:ind w:left="-284" w:right="-427"/>
              <w:jc w:val="both"/>
              <w:rPr>
                <w:rFonts/>
                <w:color w:val="262626" w:themeColor="text1" w:themeTint="D9"/>
              </w:rPr>
            </w:pPr>
            <w:r>
              <w:t>Novedades para acabar el añoLa plataforma pondrá el punto y final al 2017 con una guinda que servirá para fortalecer el contacto con los usuarios. En este sentido, el medio abrirá en breve un chat en directo con los usuarios, una herramienta que permitirá a los lectores contactar en tiempo real con la plataforma.</w:t>
            </w:r>
          </w:p>
          <w:p>
            <w:pPr>
              <w:ind w:left="-284" w:right="-427"/>
              <w:jc w:val="both"/>
              <w:rPr>
                <w:rFonts/>
                <w:color w:val="262626" w:themeColor="text1" w:themeTint="D9"/>
              </w:rPr>
            </w:pPr>
            <w:r>
              <w:t>Esta novedad se añadirá al resto de aportaciones que se han ido incorporando este año en el espacio, como una completa sección de gastronomía catalana, un apartado que recoge las principales efemérides diarias del territorio o una aplicación que brinda información meteorológica al instante.</w:t>
            </w:r>
          </w:p>
          <w:p>
            <w:pPr>
              <w:ind w:left="-284" w:right="-427"/>
              <w:jc w:val="both"/>
              <w:rPr>
                <w:rFonts/>
                <w:color w:val="262626" w:themeColor="text1" w:themeTint="D9"/>
              </w:rPr>
            </w:pPr>
            <w:r>
              <w:t>Buena interpretación de la evolución tecnológicaEl pasado 11 de septiembre, coincidiendo con la Diada de Cataluña, Gironanoticies.com cumplió su duodécimo aniversario. Según el periodista y director de El Mundo Financiero, José Luis Barceló, llegar a soplar la docena de velas resulta especialmente meritorio en el caso de un medio nacido en plena efervescencia tecnológica y digital, un hecho que pone de manifiesto la adaptación que ha tenido el portal catalán a lo largo de los años. "Tiene mucho mérito, la evolución de las aplicaciones digitales durante estos años es enorme y GironaNotícies lo ha sabido interpretar a la perfección", explica Barceló.</w:t>
            </w:r>
          </w:p>
          <w:p>
            <w:pPr>
              <w:ind w:left="-284" w:right="-427"/>
              <w:jc w:val="both"/>
              <w:rPr>
                <w:rFonts/>
                <w:color w:val="262626" w:themeColor="text1" w:themeTint="D9"/>
              </w:rPr>
            </w:pPr>
            <w:r>
              <w:t>El post patrocinadoMás allá de brindar informaciones de interés local, catalán o estatal, el diario digital gerundense también ofrece una rama dedicada a la elaboración de los posts patrocinados, una de las herramientas más potentes a la hora de mejorar el posicionamiento web de una empresa, un servicio o un producto. En este caso, desde la plataforma se elaboran contenidos específicos que tienen como objetivo generar visitas y tráfico web a los diferentes espacios digitales que van destinados. Actualmente, GironaNoticies.com recibe propuestas de empresas de toda España y Europa interesadas en dar a conocer sus contenidos a través de esta técnica de SEO.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Girona Notícies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https://www.notasdeprensa.es/gironanoticies-com-supera-los-8-millones-de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Comunicación Sociedad Cataluña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