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GironaNoticies.com cumple doce años con novedades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que este año ha estrenado nuevo diseño, es la cabecera referencial del grupo GN, que se expandirá en breve en Tarragona y Andorra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11 de septiembre el portal GironaNoticies.com se viste de celebración con motivo de su cumpleaños. Este año, el diario electrónico cumple doce años en pleno proceso de evolución, una trayectoria que le ha llevado a ser el digital que más crece en Cataluña y uno de los mejores de todo el Estado, tal como así destaca la Asociación Rediseño de diseño gráfico.</w:t>
            </w:r>
          </w:p>
          <w:p>
            <w:pPr>
              <w:ind w:left="-284" w:right="-427"/>
              <w:jc w:val="both"/>
              <w:rPr>
                <w:rFonts/>
                <w:color w:val="262626" w:themeColor="text1" w:themeTint="D9"/>
              </w:rPr>
            </w:pPr>
            <w:r>
              <w:t>El medio, que desde hace unos meses luce un nuevo aspecto para favorecer la interacción y la difusión de contenidos, ha incorporado este año algunas novedades que sirven para fortalecer su firme apuesta por la información local, uno de los ejes vertebradores de la plataforma que ha permitido durante años dar voz a localidades y noticias que a menudo no tienen los altavoces suficientes.</w:t>
            </w:r>
          </w:p>
          <w:p>
            <w:pPr>
              <w:ind w:left="-284" w:right="-427"/>
              <w:jc w:val="both"/>
              <w:rPr>
                <w:rFonts/>
                <w:color w:val="262626" w:themeColor="text1" w:themeTint="D9"/>
              </w:rPr>
            </w:pPr>
            <w:r>
              <w:t>Entre estas incorporaciones cabe destacar la colaboración del diario con ONCE, un vínculo que ofrece a los lectores la posibilidad de escuchar todas las noticias en formato audio, además de brindar cada día y en tiempo real los números ganadores del sorteo de la lotería. Además, el portal también ha incorporado una nueva sección de gastronomía, apartado que cuenta con las aportaciones del profesor de la Escuela Universitaria de Turismo y Dirección Hotelera de la Universidad Autónoma de Barcelona, ​​Jaume Fàbrega, y también ha añadido un nuevo formato de reloj, información climatológica relativa a la demarcación de Girona o las efemérides diarias del territorio.</w:t>
            </w:r>
          </w:p>
          <w:p>
            <w:pPr>
              <w:ind w:left="-284" w:right="-427"/>
              <w:jc w:val="both"/>
              <w:rPr>
                <w:rFonts/>
                <w:color w:val="262626" w:themeColor="text1" w:themeTint="D9"/>
              </w:rPr>
            </w:pPr>
            <w:r>
              <w:t>Gran optimizaciónCon el tiempo, y según detalla la empresa SEO Site CheckUp con sede en Estados Unidos, GironaNotícies.com ha convertido en una de las plataformas de noticias mejor optimizadas de la Red tal como demuestra su puntuación, que oscila entre los 88 y los 94 puntos, superior a la que registran medios referenciales como Le Figaro, El Mundo o Washington Post.</w:t>
            </w:r>
          </w:p>
          <w:p>
            <w:pPr>
              <w:ind w:left="-284" w:right="-427"/>
              <w:jc w:val="both"/>
              <w:rPr>
                <w:rFonts/>
                <w:color w:val="262626" w:themeColor="text1" w:themeTint="D9"/>
              </w:rPr>
            </w:pPr>
            <w:r>
              <w:t>Este hecho también ha condicionado el posicionamiento de la web, uno de los más consolidados de Europa, y ha hecho que la audiencia haya aumentado hasta superar los 750.000 usuarios mensuales, con unas visitas que proceden sobre todo desde Cataluña y, desde un término más secundario, desde España, un perfil en auge. Estos datos quedan justificados con las estadísticas del gráfico Alexa o de la empresa de análisis MOZ, que puntualizan que la plataforma gerundense crece un 42% en relación al dominio y un 52% con respecto a la web.</w:t>
            </w:r>
          </w:p>
          <w:p>
            <w:pPr>
              <w:ind w:left="-284" w:right="-427"/>
              <w:jc w:val="both"/>
              <w:rPr>
                <w:rFonts/>
                <w:color w:val="262626" w:themeColor="text1" w:themeTint="D9"/>
              </w:rPr>
            </w:pPr>
            <w:r>
              <w:t>Nuevas aperturasLa web es la cabecera referencial del grupo de comunicación GN, un proyecto comprometido con la práctica periodística y con el país que más allá de la capital gerundense cuenta con cabeceras en Barcelona, ​​Lleida, Costa Brava y dentro de poco, también, en Tarragona (Tarragonanoticias.com) y Andorra (Andorranoticies.com), unos espacios que se inaugurarán el próximo lunes 11 de septiembre y que permitirán al grupo tener una amplia cobertura informativa en Cataluña y el Principado.</w:t>
            </w:r>
          </w:p>
          <w:p>
            <w:pPr>
              <w:ind w:left="-284" w:right="-427"/>
              <w:jc w:val="both"/>
              <w:rPr>
                <w:rFonts/>
                <w:color w:val="262626" w:themeColor="text1" w:themeTint="D9"/>
              </w:rPr>
            </w:pPr>
            <w:r>
              <w:t>ValoracionesQue un medio perteneciente a la nueva era tecnológica cumpla doce años no es nada fácil. Así lo señala el periodista y director de El Mundo Financiero, José Luis Barceló, que apunta que celebrar los doce años, en el caso de un diario digital, "es una eternidad, es como un centenario si lo comparamos con los medios en papel". "Tiene mucho mérito, la evolución de las aplicaciones digitales durante estos años es enorme y GironaNotícies lo ha sabido interpretar", detalla Barceló, que también ve bien preparada la plataforma catalana para afrontar los retos de la información futura: "La usabilidad cambiará, habrá que poner la atención en la siguiente etapa, una periodo en el que ya no existirá la lealtad de los usuarios hacia un medio específico, sino que esto se sustituirá por un perfil de cliente que buscará las noticias, no un apoyo determinado".</w:t>
            </w:r>
          </w:p>
          <w:p>
            <w:pPr>
              <w:ind w:left="-284" w:right="-427"/>
              <w:jc w:val="both"/>
              <w:rPr>
                <w:rFonts/>
                <w:color w:val="262626" w:themeColor="text1" w:themeTint="D9"/>
              </w:rPr>
            </w:pPr>
            <w:r>
              <w:t>La trayectoria de GironaNotícies también es bien valorada por personalidades de la demarcación, como el presidente de la Diputación de Girona, Pere Vila, que remarca que la presencia del portal ha servido para "resituar esta nueva tendencia del mundo digital para ayudar a que las noticias lleguen mucho más rápidas y estén al alcance de todos". Por su parte, la alcaldesa de Girona, Marta Madrenas, pone énfasis en la  and #39;visión de futuro and #39; y la tendencia  and #39;pionera and #39; del espacio dirigido por Xavier Palomino, un medio que desde siempre ha apostado por dar a conocer el valor turístico de las comarcas gerundenses como recuerda la concejala de Turismo de Castillo de Aro, Imma Gelabert: "GironaNotícies ayuda mucho a difundir la promoción y el trabajo de los municipios".</w:t>
            </w:r>
          </w:p>
          <w:p>
            <w:pPr>
              <w:ind w:left="-284" w:right="-427"/>
              <w:jc w:val="both"/>
              <w:rPr>
                <w:rFonts/>
                <w:color w:val="262626" w:themeColor="text1" w:themeTint="D9"/>
              </w:rPr>
            </w:pPr>
            <w:r>
              <w:t>El auge del post patrocinadoUno de los otros ejes principales del diario digital son los posts patrocinados, una de las herramientas con más proyección del posicionamiento web. En este sentido, la web ofrece también sus servicios a la hora de crear contenidos de calidad que sirvan para generar visitas y tráfico web en diferentes espacios digitales. A día de hoy, GironaNoticies.com recibe propuestas de empresas de todo el continente europeo atraídas para dar a conocer sus productos o servicios mediante esta técnica de SEO.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Girona Notícies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https://www.notasdeprensa.es/gironanoticies-com-cumple-doce-anos-con_1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