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Geocomunicacion.com se convierte en Media Partener de OMExpo Madrid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Geocomunicacion.com, web desarrollada en paralelos a SOCIALetic.com, y su sociedad administradora firma un acuerdo con Easy Fairs y se convierte en Media Partner del evento de marketing digial más importante de España; la OMExpo Madrid, que este 2013 se celebrará los días 24 y 25 de abril junto a la Expo E-Commerce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Geocomunicacion.com , la nueva plataforma de información, presupuestos y organización de eventos, publicidad, marketing, diseño, SEO posicionamiento web, SMM; SEM, Mobile Marketing y publicidad ATL y BTL firma un acuerdo con Easy Fairs Eventos y se convierte en media partner de OMExpo Madrid 2013, Online Marketing Expo.</w:t>
            </w:r>
          </w:p>
          <w:p>
            <w:pPr>
              <w:ind w:left="-284" w:right="-427"/>
              <w:jc w:val="both"/>
              <w:rPr>
                <w:rFonts/>
                <w:color w:val="262626" w:themeColor="text1" w:themeTint="D9"/>
              </w:rPr>
            </w:pPr>
            <w:r>
              <w:t>	De esta forma Geocomunicacion.com dentro de su línea de espacio web que informará de todo tipo de eventos (ferias, congresos, webinars, talleres, workshops, mesas redondas, cursos, seminarios, etc), además de unir personas, empresas, presupuestos e ideas asesorando a todo tipo de empresas sobre qué acciones de comunicación son las más idoneas para ellas, y qué proveedores pueden ocuparse de estas acciones; irá publicando en la plataforma las últimas noticias del evento de marketing digital más importante de España y uno de los más representativos del mundo.</w:t>
            </w:r>
          </w:p>
          <w:p>
            <w:pPr>
              <w:ind w:left="-284" w:right="-427"/>
              <w:jc w:val="both"/>
              <w:rPr>
                <w:rFonts/>
                <w:color w:val="262626" w:themeColor="text1" w:themeTint="D9"/>
              </w:rPr>
            </w:pPr>
            <w:r>
              <w:t>	OMEXpo Madrid se celebrará los días 24 y 25 de abril junto a la Expo E-Commerce, aunque ya pueden consultarse noticias en sobre este magno evento de marketing digital, como http://geocomunicacion.socialetic.com/2013/01/omexpo-expo-e-commerce-novedades-acceso-registro/ en la que se informa de los keynote speakers que abrirán el show. Joos Van Nispe,n Fundador y CEO del Instituto de la Economía Digital de ESIC Business  and  Marketing School (ICEMD), como cada año, ofrecerá la conferencia inaugura. A partir de esta página también pueden acceder a los detalles del registro para la asistencia a OMExpo.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Geocomunicacion.com</w:t>
      </w:r>
    </w:p>
    <w:p w:rsidR="00C31F72" w:rsidRDefault="00C31F72" w:rsidP="00AB63FE">
      <w:pPr>
        <w:pStyle w:val="Sinespaciado"/>
        <w:spacing w:line="276" w:lineRule="auto"/>
        <w:ind w:left="-284"/>
        <w:rPr>
          <w:rFonts w:ascii="Arial" w:hAnsi="Arial" w:cs="Arial"/>
        </w:rPr>
      </w:pPr>
      <w:r>
        <w:rPr>
          <w:rFonts w:ascii="Arial" w:hAnsi="Arial" w:cs="Arial"/>
        </w:rPr>
        <w:t>Geocomunicacion.com , la nueva platafforma de información y eventos de SOCIALetic.com</w:t>
      </w:r>
    </w:p>
    <w:p w:rsidR="00AB63FE" w:rsidRDefault="00C31F72" w:rsidP="00AB63FE">
      <w:pPr>
        <w:pStyle w:val="Sinespaciado"/>
        <w:spacing w:line="276" w:lineRule="auto"/>
        <w:ind w:left="-284"/>
        <w:rPr>
          <w:rFonts w:ascii="Arial" w:hAnsi="Arial" w:cs="Arial"/>
        </w:rPr>
      </w:pPr>
      <w:r>
        <w:rPr>
          <w:rFonts w:ascii="Arial" w:hAnsi="Arial" w:cs="Arial"/>
        </w:rPr>
        <w:t>902.877.657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https://www.notasdeprensa.es/geocomunicacioncom-se-convierte-en-media-partener-de-omexpo-madrid-2013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