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29/05/2018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Gana Energía se posiciona como la comercializadora eléctrica con la tarifa más económica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ofrece diferentes tarifas, entre las que se incluye la de tres periodos, específicamente diseñada para quienes disponen de coche eléctrico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Gana Energía, empresa comercializadora independiente que ofrece energía 100% renovable, se posiciona según las cifras de mercado como la comercializadora eléctrica con el precio fijo más económico, con diferencias que van desde el 7% y hasta el 17% con respecto a la competencia.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dispone de tarifas dirigidas tanto a pymes y empresas como al ámbito residencial, sector en el que cuenta con los precios más competitivos: 0,115€ kWh en la tarifa Gana 10 Online Plus o, en el caso de contar con discriminación horaria, 0,1398€ kWh en hora punta y 0,0698€ kWh en valle.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declaraciones de Antonio Picazo, socio fundador de Gana Energía, “nacimos con el objetivo de romper el oligopolio de la electricidad ofreciendo los mejores precios del mercado y un servicio transparente. Han pasado ya tres años desde ese momento y estamos muy satisfechos de poder decir que está siendo así.”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Tarifas Vehículo EléctricoTeniendo en cuenta el crecimiento de la demanda de coches eléctricos, Gana Energía decidió diseñar una tarifa específica que contempla tres periodos de facturación diferentes: Súper Valle, con un coste de 0,060000€ kWh; Valle, con 0,072300€ kWh; y Punta, con 0,141999€ kWh.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“Sin duda, el vehículo eléctrico ha llegado para quedarse y queremos que el miedo a la factura de la luz no sea un impedimento para su desarrollo. Somos una comercializadora independiente y podemos ofrecer precios más bajos porque reducimos nuestros costes y el margen de beneficio al máximo. Trabajamos para conseguir el mayor ahorro posible para nuestros clientes. Si ellos ganan, nosotros también.” añade Picazo.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Gana EnergíaGana Energía, que ofrece energía 100% renovable, fue fundada en 2015 con los objetivos de hacer llegar a empresas y hogares electricidad al mejor precio disponible y ofrecer un servicio transparente, poniendo el foco siempre en la satisfacción y tranquilidad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 de tarifas específicas para la industria y grandes empresas, para pymes y para el sector residencial. Para este último se encuentran distintos tipos de opciones dirigidas a satisfacer las necesidades y hábitos de consumo de cada usuario.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Mirella Palafox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https://www.notasdeprensa.es/gana-energia-se-posiciona-como-la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Valencia Ecología Consumo Industria Automotriz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