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Gabinete Pericial GPI amplia su oferta de servicios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 también disponen de Peritos de Auto, Arquitectos, Calígrafos y Ingenieros, entre muchos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falta de peritos judiciales, Gabinete Pericial GPI ha decidido aumentar sus servicios y añadir nuevas categorías de peritos.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ya no solo cuentan con peritos inmobiliarios y de tasaciones, sino que han añadido expertos en otros campos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de auto y de coches, necesarios para la reconstrucción de accidentes en carretera, valoración de vehículos,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arquitectos, capaces de evaluar y analizar los daños y problemas inmobiliarios que puedan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médicos, expertos en el ámbito de la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ingenieros, con los conocimientos necesarios para evaluar o investigar sobre, gestión, diseño y fabricación de edificios, maquinaria, sistemas de producción,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calígrafos, capaces de comprobar o determinar si existen alteraciones o si los documentos están falsificados.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industriales, necesarios en aquellos casos relacionados con accidentes y seguridad, así como para el análisis de medidas en los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Peritos psicólogos y psiquiatras, que pueden estudiar a los sujetos y sus comportamientos, para determinar el estado y la salud mental de una persona o si tiene algún trastorno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sus nuevos peritos, cuentan además con las características necesarias, para conseguir buenos resultados. Son meticulosos y pacientes, con la experiencia necesaria y especializados en cada uno de los campos nuevos creados. Están disponibles para cualquier asunto para el que se les necesite y cuentan con la persistencia y persuasión necesarios para alcanzar resultados 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Consideran importante que los jueces y tribunales resuelvan a partir de las mejores posiciones, en cuanto a la calidad de la información recogida y las pruebas aportadas, para que así se de lugar a sentencias justas. Es por ello que dentro de cada uno de los nuevos servicios que ofrece Gabinete Pericial GPI, se podrá encontrar a los peritos más cualificados y con la mayor experiencia y reputación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Pericial GPI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Peritos.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602 019 052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https://www.notasdeprensa.es/gabinete-pericial-gpi-amplia-su-oferta-de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Inmobiliaria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