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Mahou San Miguel dona 300.000€ a Cruz Roja para garantizar la alimentación de los más vulnerables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Además, han puesto en marcha una iniciativa de captación de microdonaciones dirigida a los profesionales de Mahou San Miguel, para que puedan contribuir a la adquisición de EPIS (Equipos de Protección Individual: mascarillas, guantes, gorros, etc.) para el personal sanitario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Fundación Mahou San Miguel son conscientes de la necesidad de contribuir, ahora más que nunca durante esta emergencia provocada por el Covid-19, a mejorar la situación de colectivos en desventaja social y estar más cerca de las personas. Por ello, colabora con Cruz Roja a través de una donación de 300.000 euros destinados a garantizar la alimentación e higiene básica a 10.000 personas con dificultades y personas mayores que necesitan apoyo en estos momentos.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acuerdo se suma la iniciativa de captación de microdonaciones, también en colaboración con Cruz Roja, dirigida a todos los profesionales de todos los centros de trabajo de Mahou San Miguel, que quieran contribuir a prevenir el contagio y la propagación del virus entre el personal 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se ha puesto a disposición de los profesionales una línea de ayuda para que aquellos que quieran puedan contribuir y aportar su granito de arena. La cantidad alcanzada irá destinada a la compra de EPIS (Equipos de Protección Individual: mascarillas, guantes, gorros, etc.) para que los profesionales sanitarios puedan seguir realizando su labor con la mayor seguridad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Alfredo Mahou, presidente de Fundación Mahou San Miguel, “ahora más que nunca queremos seguir apoyando a las personas con mayores dificultades y creemos que una sociedad unida y solidaria puede hacer grandes cosas. Con estas donaciones queremos ayudar en la gran emergencia que estamos viviendo y hacer partícipes a todos nuestros profesionales comprometidos que sentimos la necesidad de colaborar”.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de Empleo ‘Creamos Oportunidades’, ahora onlineDe forma paralela, la Fundación Mahou San Miguel continúa su actividad habitual de formación para el empleo a través del programa ‘Creamos Oportunidades en Hostelería’, que ha recibido desde su inicio en 2014 casi 4,5 millones de € de inversión y en el que han participado cerca de 800 jóvenes. Esto es posible gracias a la adaptación de todos los contenidos y la formación a soportes online, permitiendo que los alumnos puedan continuar sus estudios hasta final de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alrededor de 126 jóvenes participantes en la última edición están recibiendo formación técnica y en competencias transversales de la mano de las propias Escuelas de Hostelería, de entidades sociales como Fundación Exit y Asociación Hechos, así como el acompañamiento personalizado que realizan los profesionales de la compañía a través del mentoring.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la Fundación refuerza su compromiso para fomentar el empleo juvenil en el sector de la hostelería y ya está trabajando para, una vez terminada la emergencia del coronavirus, impulsar programas específicos para reactivar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https://www.notasdeprensa.es/fundacion-mahou-san-miguel-dona-300-000-a-cruz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Sociedad Restauración Solidaridad y cooperación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