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Fujitsu elegida como "una de las empresas más admiradas del mundo" por la revista FORTUNE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obtenido una alta clasificación en categorías como la de Innovación y Competitividad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Fujitsu ha anunciado que ha sido incluido en la lista de la revista FORTUNE 2019, como  and #39;Una de las compañías más admiradas del mundo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680 empresas de 52 industrias fueron nominadas como las  and #39;Compañías más admiradas del mundo and #39;, de todas estas se seleccionaron 330. Fujitsu fue elegido en el segmento de Industria de Servicios de TI con altas calificaciones en las categorías, incluyendo Innovación y Competitividad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lista anual de  and #39;Compañías más admiradas del mundo and #39;, que se realiza a través de una asociación entre Fortune Magazine y Korn Ferry (1), se determina a partir de una encuesta a 3,750 ejecutivos, directores de compañías globales y analistas de valores. Las empresas se evalúan según nueve categorías: innovación, gestión de personas, uso de activos corporativos, responsabilidad social, calidad de gestión, solvencia financiera, valor de inversión a largo plazo, calidad de productos / servicios y competitividad global. Las empresas que reciben evaluaciones altas en estas categorías se seleccionan para su inclusión en la 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una empresa de TIC verdaderamente global, Fujitsu continuará contribuyendo, aún más, al desarrollo de un planeta y una sociedad sostenibles, promoviendo las actividades corporativas desde una perspectiva de Medioambiente, Sociedad y Gobernanza.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(1) Korn FerryEstablecida en 1943 en los Estados Unidos, Korn Ferry es una firma global de consultoría de gestión que trabaja para desarrollar talento y hacer que las organizaciones sean más eficaces. Cuenta con más de 7.500 empleados que prestan servicios en más de 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FujitsuFujitsu es la compañía japonesa líder en Tecnologías de la Información y Comunicación (TIC), que ofrece una gama completa de productos, soluciones y servicios tecnológicos. Sus 140,000 empleados dan soporte a clientes en más de 100 países. Utilizan su experiencia y el poder de las TIC para modelar el futuro de la sociedad con sus clientes. Fujitsu Limited (TSE: 6702) registró ingresos consolidados de 4,1 billones de yenes (39.000 millones de US$) en el año fiscal finalizado el 31 de marzo de 2018. Para obtener más información, consulte http://www.fujitsu.com.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Fujitsu EMEIAFujitsu permite a los clientes aprovechar las oportunidades digitales con confianza, ayudándoles a balancear las TIC robustas y la innovación digital. La gama completa de productos, soluciones y servicios de Fujitsu ofrece a sus clientes una ventaja competitiva en la era de la transformación digital. En Europa, Oriente Medio, India y África (EMEIA) la compañía emplea más a de 29.000 personas. Para obtener más información, por favor consulte http://www.fujitsu.com/fts/about/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José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630074039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https://www.notasdeprensa.es/fujitsu-elegida-como-una-de-las-empresas-mas_1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