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FREMAP cierra 2014 con un resultado  positivo de 271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viernes 11 de Julio de 2015, FREMAP celebró su Junta General de Mutualistas en Madrid. D. Mariano de Diego, Presidente de FREMAP y D. Jesús Mª Esarte, Director Gerente de la Mutua, presentaron los resultados del ejercicio 2014 entre los que destaca un resultado económico positivo de 271 millones de euros.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empresas mutualistas asistentes pudieron conocer las principales cifras de gestión de la Mutua, entre las que destaca un resultado económico positivo a distribuir de 271,10 millones de euros  y ,en aplicación de la nueva Normativa, la aportación económica al Sistema de la Seguridad Social fruto del exceso de excedentes y del exceso de Reservas Constituidas, cifrada en 1.138,90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FREMAP dio cobertura ,en el ejercicio 2014 ,a 3.960.831 trabajadores protegidos (un 23,79% del Sistema), alcanzando una cifra de ingresos por cotizaciones sociales de 2.441 millones de euros, incrementando en algo más de 106 millones la cifra del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a actividad sanitaria se refiere, en los 163 centros asistenciales propios, cuatro hospitales con internamiento y otros cuatro hospitales de día, se atendieron a lo largo del ejercicio a 523.176 pacientes, dando lugar a más 1.890.000 consultas médicas y la realización de 14.003 intervenciones quirúrgicas.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objeto de fomentar la integración y gestión de la prevención y promover la reducción de la siniestralidad, se desarrollaron 65.920 actividades de prevención llevadas a cabo en 24.007 empresas, a la vez que gracias a un amplio programa de divulgación y asesoramiento ha sido posible registrar en el año 2014 un total de 2.888 solicitudes de incentivos a la reducción de la siniestralidad laboral, también conocido como Bonus, por un valor total de 16,54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FREMAP, D. Mariano de Diego, clausuró el acto haciendo un exhaustivo análisis del nuevo marco normativo y de los resultados de la Mutua. En su intervención, agradeció a mutualistas y clientes su confianza y fidelidad y manifestó el compromiso de servicio y dedicación permanente de FREMAP agradeciendo a los empleados, su esfuerzo, ilusión y dedicación para afrontar el futuro con optimismo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http://www.fremap.es/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FREMAP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http://www.fremap.es/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https://www.notasdeprensa.es/fremap-cierra-2014-con-un-resultado-positivo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Seguros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