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el 04/04/2017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Fraternidad-Muprespa rediseña su portal web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Fraternidad-Muprespa ha rediseñado su portal web, adaptándolo a las nuevas corrientes tecnológicas y garantizando el acceso a la información mediante el cumplimiento de las pautas de accesibilidad web publicadas por el W3C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portal presenta una nueva página de inicio donde el usuario podrá identificarse entre los perfiles de Empresa, Autónomos, Trabajador y Asesoría. Una vez realizada la elección, ésta se recordará para futuras visitas al portal. Dentro de cada uno de estos perfiles, se encontrará agrupada la información más adecuada al mismo y además permitirá elegir el idioma que prefiera entre las cuatro lenguas cooficiales.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principales novedades que presenta son las siguientes: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página tiene un diseño responsive para adaptarse a cualquier dispositivo móvil o tableta.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portal corporativo está separado de los perfiles principales, conteniendo toda la información corporativa, cifras y estadísticas cumpliendo así con la Ley de transparencia. Se encontrarán a todos los integrantes de los órganos de gobierno de la entidad, certificaciones y políticas de Responsabilidad Social Corporativa (RSC), así como la actualidad de la Mutua en la Sala de prensa.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Previene (el portal de Prevención de Riesgos Laborales) se ha renovado y presenta también una nueva imagen acorde con la web.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extranet adopta un nuevo nombre denominándose Área Privada.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ha realizado una organización de los contenidos, con los temas que mayor interés despiertan. Además, para encontrar cualquiera de éstos al instante, la web ofrece un buscador inteligente.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Todos los formularios se han mejorado, para que sea más fácil cualquier trámite o solicitud.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Navegando por las páginas, se encontrará una iconografía cuidada con una tipografía que aporta sencillez en la lectura, con uso de colores planos y líneas rectas, que ayudan a establecer una jerarquía visual definida. El uso de diseños planos y fotografías optimizadas para la navegación web de alta calidad en todas las publicaciones, mejoran el entendimiento de la información. Estos cambios de diseño aportan solidez, seguridad y mayor compatibilidad del portal a los diferentes navegadores que usted pueda usar.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compromiso con la eficiencia, la innovación y la calidad lleva a presentar este nuevo portal, con el que se pretende hacer más fácil, ágil y cercana la relación de los usuarios con la Mutua Fraternidad-Muprespa.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Acceso al nuevo portal web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Fraternidad-MuprespaMutua Colaboradora con la Seguridad Social nº 275, tiene por actividad el tratamiento integral de los Accidentes de Trabajo y Enfermedades Profesionales, tanto en su aspecto económico, sanitario y recuperador, así como en el preventivo.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Tiene asociadas casi 120.000 empresas protegiendo a 1.270.000 trabajadores en contingencias profesionales y comunes, tanto por cuenta ajena como autónomos. En la actualidad Fraternidad-Muprespa tiene una plantilla de 1.970 empleados y 122 centros asistenciales y administrativos en España.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Fraternidad-Muprespa ha conseguido en 2016 la certificación del Sistema de Gestión de la Calidad para 92 de sus centros y el Sistema de Gestión Ambiental para otros 26. Así como el certificado oficial de la Marca de Garantía Madrid Excelente y la Acreditación QH.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su compromiso ético con los derechos humanos y laborales, medioambientales y lucha contra la corrupción está adherida al Pacto Mundial de las Naciones Unidas desde mayo de 2011 así como al Chárter de la Diversidad y comprometida con los Principios para el empoderamiento de la Mujer. Ha recibido el Distintivo de Igualdad en la Empresa que otorga el Ministerio de Sanidad, Servicios Sociales e Igualdad así como la Certificación Bequal categoría PLUS. En 2017 celebra el movimiento IN17GRACIÓN, apoyando proyectos e iniciativas que avancen en la integración de las personas con discapacidad.fraternidad.com 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Gabinete de Prensa.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Fraternidad-Muprespa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913608536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https://www.notasdeprensa.es/fraternidad-muprespa-redisena-su-portal-web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Telecomunicaciones E-Commerce Seguros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