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implanta la tecnología de vídeo de CitNOW en toda su red europea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Ford Vídeo Check es la plataforma de vídeo online diseñada por CitNOW que se implantará en 1.650 concesionarios Ford de 14 países europeos. El programa permite a los técnicos de los talleres Ford enviar a sus clientes vídeos personalizados con la revisión de sus vehículos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CitNOW ha puesto en marcha junto con Ford una pionera aplicación de vídeo online que se implantará en los concesionarios de la marca de toda Europa y que permitirá a sus clientes aprobar sus reparaciones on-line.</w:t>
            </w:r>
          </w:p>
          <w:p>
            <w:pPr>
              <w:ind w:left="-284" w:right="-427"/>
              <w:jc w:val="both"/>
              <w:rPr>
                <w:rFonts/>
                <w:color w:val="262626" w:themeColor="text1" w:themeTint="D9"/>
              </w:rPr>
            </w:pPr>
            <w:r>
              <w:t>Ford Vídeo Check, se apoya en la tecnología y soluciones de la empresa británica CitNOW que ofrece a las marcas, concesionarios y vendedores de automóviles la capacidad de gestionar sus clientes a distancia con vídeos personalizados. A través de ellos, el usuario accede con un solo clic a la revisión de su vehículo desde cualquier dispositivo fijo o móvil.</w:t>
            </w:r>
          </w:p>
          <w:p>
            <w:pPr>
              <w:ind w:left="-284" w:right="-427"/>
              <w:jc w:val="both"/>
              <w:rPr>
                <w:rFonts/>
                <w:color w:val="262626" w:themeColor="text1" w:themeTint="D9"/>
              </w:rPr>
            </w:pPr>
            <w:r>
              <w:t>Tras la recepción de un vehículo en el taller, Ford Vídeo Check enviará a sus clientes un informe en vídeo sobre la situación completa del vehículo a través de un e-mail y un SMS. Este informe evalúa lo que está en buenas condiciones y lo que requiere atención. El proceso es muy transparente, desde la entrada en el taller hasta el pago y la recogida.</w:t>
            </w:r>
          </w:p>
          <w:p>
            <w:pPr>
              <w:ind w:left="-284" w:right="-427"/>
              <w:jc w:val="both"/>
              <w:rPr>
                <w:rFonts/>
                <w:color w:val="262626" w:themeColor="text1" w:themeTint="D9"/>
              </w:rPr>
            </w:pPr>
            <w:r>
              <w:t>El cliente puede acceder al vÍdeo desde cualquier dispositivo, y desde el mismo puede aprobar o rechazar los trabajos recomendados, en su totalidad o parcialmente, en el presupuesto que acompaña al vÍdeo.</w:t>
            </w:r>
          </w:p>
          <w:p>
            <w:pPr>
              <w:ind w:left="-284" w:right="-427"/>
              <w:jc w:val="both"/>
              <w:rPr>
                <w:rFonts/>
                <w:color w:val="262626" w:themeColor="text1" w:themeTint="D9"/>
              </w:rPr>
            </w:pPr>
            <w:r>
              <w:t>Ford Vídeo Check, constituye la primera iniciativa de este tipo que se implantará en toda la red europea de una marca, siendo en este caso Ford la primera en adoptarla al completo en sus 1.650 talleres Ford de toda Europa a partir de la primavera 2017. Para ello, todo su personal especializado recibirá una formación específica desarrollada a la medida de las necesidades de Ford. Esta solución pionera diseñada por CitNOW ha demostrado conseguir un incremento del trabajo de posventa en un promedio mínimo de un 20%.</w:t>
            </w:r>
          </w:p>
          <w:p>
            <w:pPr>
              <w:ind w:left="-284" w:right="-427"/>
              <w:jc w:val="both"/>
              <w:rPr>
                <w:rFonts/>
                <w:color w:val="262626" w:themeColor="text1" w:themeTint="D9"/>
              </w:rPr>
            </w:pPr>
            <w:r>
              <w:t>John Cooper, vicepresidente de Atención al Cliente de Ford Europa, comentó: "La adopción de la tecnología de CitNOW Ford Vídeo Check es una clara declaración de intenciones de Ford Europa para mejorar la comunicación y transparencia con el cliente a través de la red, de acuerdo con nuestros valores de marca."</w:t>
            </w:r>
          </w:p>
          <w:p>
            <w:pPr>
              <w:ind w:left="-284" w:right="-427"/>
              <w:jc w:val="both"/>
              <w:rPr>
                <w:rFonts/>
                <w:color w:val="262626" w:themeColor="text1" w:themeTint="D9"/>
              </w:rPr>
            </w:pPr>
            <w:r>
              <w:t>Manuel de la Guardia, Director General de CitNOW Iberia: "Ford, con la implantación de este nuevo sistema de vídeo on line en Europa, demuestra su confianza en CitNOW y su compromiso con el cliente adoptando las mejores soluciones digitales al servicio del usuario."</w:t>
            </w:r>
          </w:p>
          <w:p>
            <w:pPr>
              <w:ind w:left="-284" w:right="-427"/>
              <w:jc w:val="both"/>
              <w:rPr>
                <w:rFonts/>
                <w:color w:val="262626" w:themeColor="text1" w:themeTint="D9"/>
              </w:rPr>
            </w:pPr>
            <w:r>
              <w:t>Para más información:Laura HermidaLUCA Comunicación629 49 20 04lhermida@lucacom.com</w:t>
            </w:r>
          </w:p>
          <w:p>
            <w:pPr>
              <w:ind w:left="-284" w:right="-427"/>
              <w:jc w:val="both"/>
              <w:rPr>
                <w:rFonts/>
                <w:color w:val="262626" w:themeColor="text1" w:themeTint="D9"/>
              </w:rPr>
            </w:pPr>
            <w:r>
              <w:t>Acerca de CitNOWCitNOW es el líder mundial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28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inició su actividad en Reino Unido en 2008, tiene su central en Wokingham, su equipo de desarrollo en Stirling (Escocia) y trabajan en la empresa actualmente más de 100 personas. Gracias a su eficacia ha logrado un desarrollo internacional muy rápido, implantándose recientemente en Iberia, nombrando Director General a Manuel de la Guardia, un ejecutivo de trayectoria ampliamente reconocida en el sector del automóvil.</w:t>
            </w:r>
          </w:p>
          <w:p>
            <w:pPr>
              <w:ind w:left="-284" w:right="-427"/>
              <w:jc w:val="both"/>
              <w:rPr>
                <w:rFonts/>
                <w:color w:val="262626" w:themeColor="text1" w:themeTint="D9"/>
              </w:rPr>
            </w:pPr>
            <w:r>
              <w:t>www.citnow.es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914351712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https://www.notasdeprensa.es/ford-implanta-la-tecnologia-de-video-de-citnow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Motociclismo Automovilismo E-Commerce Software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