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Figurantes y Artistas una empresa en crecimiento al 30 % de volumen en el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Directivos de la marca española Figurantes y Artistas abriendo nuevas puertas al mercado español y contando con marcas internacionales como Hollywood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Figurantes y Artistas crece un 30 % en 2019La constante crecida de Figurantes y Artistas ha hecho que aumente la tasa de empleo en España un 30 %, proporcionando trabajo a una gran cantidad de azafatas, modelos, artistas y figurantes que ven en ellos una salida al mundo del espectáculo, permitiéndoles crecer en el sector.Las fuertes conexiones que tiene la compañía con productoras de Hollywood y firmas de campañas de moda lo convierten en un gran escaparate para empresas que quieren darse a conocer o ampliar sus fronteras.El mercado español al alza gracias a Figurantes y ArtistasEmpresas de cine, televisión y publicidad del mercado español están encontrando en Figurantes y Artistas un aliado que les permite tener un desarrollo constante mediante el contacto directo de los trabajadores con el resto de usuarios.Cada vez son más las acciones que realizan los distintos departamentos de comunicación para captar la atención de clientes y compradores, siendo ahí donde un profesional ayuda a transmitir la imagen que la empresa busca.Estas azafatas y modelos son una parte muy importante durante el desarrollo de la marca, ya que trabajan cara al público y son quienes tienen que comunicar las necesidades de la empresa para que sea todo un éxito.Una solución a la competencia empresarialCuando se quiere mostrar un nuevo producto al público o aumentar sus márgenes de venta, es necesario contar con el personal adecuado que pueda mostrarlo y ofrecer la imagen elegante y profesional que todas las empresas buscan.Todas las empresas están buscando constantemente formas de hacer publicidad de los productos y/o servicios que ofrecen, encontrando en Figurantes y Artistas una de las mejores salidas en estrategias de marketing, teniendo una participación eficaz y perfectamente planificada.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Vellzade lusbel Giorkhob</w:t>
      </w:r>
    </w:p>
    <w:p w:rsidR="00C31F72" w:rsidRDefault="00C31F72" w:rsidP="00AB63FE">
      <w:pPr>
        <w:pStyle w:val="Sinespaciado"/>
        <w:spacing w:line="276" w:lineRule="auto"/>
        <w:ind w:left="-284"/>
        <w:rPr>
          <w:rFonts w:ascii="Arial" w:hAnsi="Arial" w:cs="Arial"/>
        </w:rPr>
      </w:pPr>
      <w:r>
        <w:rPr>
          <w:rFonts w:ascii="Arial" w:hAnsi="Arial" w:cs="Arial"/>
        </w:rPr>
        <w:t>Reportero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https://www.notasdeprensa.es/figurantes-y-artistas-una-empresa-en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Artes Escénicas Sociedad Televisión y Radio Baleares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