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patrocinador del  10º congreso de Aecoc de bienes tecnológicos de consumo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 los eventos a los que la firma acude con asiduidad, se encuentra el décimo congreso que organiza la asociación Aecoc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Fersay ha sido este año patrocinador del décimo congreso de AECOC -la asociación española de fabricantes y distribuidores- de bienes tecnológicos de consumo. El encuentro, se produjo el pasado 23 de mayo en Madrid y reunió a importantes fabricantes, importadores, mayoristas, distribuidores, grupos y centrales de compra de los mayores operadores y marcas del sector electro.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objetivo, debatir y hablar sobre el consumidor actual. Estimular la compra, incrementar valor y el encuentro de fórmulas alternativas para el crecimiento y desarrollo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programa y bajo el título “mercado y consumidor”, Fersay tuvo el privilegio de moderar la mesa junto con Dña.Carolina Denia de Clipset Digital y D.Fernando Gomez Director Retail de de GFK.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Fersay se posiciona del lado de la formación, el futuro y el branding como herramienta fundamental para la supervivencia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red comercial de 5.500 clientes, una facturación de 11,1M€ en 2018 y una experiencia de más de 39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presentó a finales de l año 2018 sus resultados, un total de 1.500.000 unidades enviadas a clientes desde sus tres almacenes de Madrid, Alicante y Tenerife.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su delegación de Madrid creció en 2018 un 11,1% y una combinación de nuevas alianzas, proyectos y objetivos muy reales para este 2019, hará que la central pueda celebrar su 40 aniversario el próximo mes de Junio con un balance muy positivo.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https://www.notasdeprensa.es/fersay-patrocinador-del-10-congreso-de-aecoc_1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