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Ferreteria.es llega al millón de visitas y se prepara para hacer el salto al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compra online ferreteria.es, líder del sector de ferretería, emprende un ambicioso plan de apertura a nuevos mercados, de la mano del ICEX, Instituto español de Exportación e Inversiones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Ferreteria.es es líder en el sector online de la ferretería en España. El ecommerce cuenta en la actualidad con más de 30.000 productos en stock y ha superado el millón de visitas y los 15.000 clientes activos.</w:t>
            </w:r>
          </w:p>
          <w:p>
            <w:pPr>
              <w:ind w:left="-284" w:right="-427"/>
              <w:jc w:val="both"/>
              <w:rPr>
                <w:rFonts/>
                <w:color w:val="262626" w:themeColor="text1" w:themeTint="D9"/>
              </w:rPr>
            </w:pPr>
            <w:r>
              <w:t>Gracias al trabajo realizado y a sus ganas de innovar y crecer, la empresa ha conseguido una subvención del Icex (http://www.icex.es) para internacionalizar el negocio y poder exportar sus productos a los países de la Unión Europea, entre los que cabe destacar Francia, Alemania, Italia y Benelux. Con este salto cualitativo, la empresa espera continuar creciendo de forma sostenida en un sector ya maduro pero con muchas posibilidades de futuro. Uno de los grandes retos que se han marcado es poder mejorar su canal logístico para servir sus productos en 24h. en España y en un máximo de 72h. al resto de Europa.</w:t>
            </w:r>
          </w:p>
          <w:p>
            <w:pPr>
              <w:ind w:left="-284" w:right="-427"/>
              <w:jc w:val="both"/>
              <w:rPr>
                <w:rFonts/>
                <w:color w:val="262626" w:themeColor="text1" w:themeTint="D9"/>
              </w:rPr>
            </w:pPr>
            <w:r>
              <w:t>Ferreteria.es es un proyecto que se puso en marcha a finales de 2013. En ese año su director, Ramon Puigoriol, decidió dar el salto a la era digital, incorporando el online a las tiendas físicas. Tres años después se ha convertido en la web de referencia para el sector de la ferretería online en España. Ferreteria.es se compone de un equipo joven y dinámico que transmite confianza y seriedad al consumidor, gracias al expertise de sus empleados en todos los productos que hay en su catálogo.</w:t>
            </w:r>
          </w:p>
          <w:p>
            <w:pPr>
              <w:ind w:left="-284" w:right="-427"/>
              <w:jc w:val="both"/>
              <w:rPr>
                <w:rFonts/>
                <w:color w:val="262626" w:themeColor="text1" w:themeTint="D9"/>
              </w:rPr>
            </w:pPr>
            <w:r>
              <w:t>Según su Director, la intención es seguir creciendo de forma sostenida, sin perder de vista lo más importante de todo, el servicio de atención al cliente. Se trata del pilar básico en un ecommerce, siendo aún mucho más necesaria en negocios que disponen de más de 30.000 referencias en stock. Ferreteria.es ofrece un amplio abanico de productos en su catálogo online, que van desde a productos del hogar, cocina o jardinería hasta maquinaria y herramientas para profesionales.</w:t>
            </w:r>
          </w:p>
          <w:p>
            <w:pPr>
              <w:ind w:left="-284" w:right="-427"/>
              <w:jc w:val="both"/>
              <w:rPr>
                <w:rFonts/>
                <w:color w:val="262626" w:themeColor="text1" w:themeTint="D9"/>
              </w:rPr>
            </w:pPr>
            <w:r>
              <w:t>En la actualidad la tienda online está teniendo un crecimiento exponencial, llegando a triplicar el número de ventas respecto al año 2015. La previsión a corto y medio plazo es seguir creciendo a dos dígitos e ir aumentando sus instalaciones para poder ofrecer un servicio rápido, eficaz y de calidad a sus clientes.</w:t>
            </w:r>
          </w:p>
          <w:p>
            <w:pPr>
              <w:ind w:left="-284" w:right="-427"/>
              <w:jc w:val="both"/>
              <w:rPr>
                <w:rFonts/>
                <w:color w:val="262626" w:themeColor="text1" w:themeTint="D9"/>
              </w:rPr>
            </w:pPr>
            <w:r>
              <w:t>Para más informaciónRamon PuigoriolDirector de Ferretería Barcelona S.A y Ferreteria.es93 737 00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Ramon Puigoriol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937370015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https://www.notasdeprensa.es/ferreteria-es-llega-al-millon-de-visitas-y-se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Finanzas Telecomunicaciones Interiorismo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