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 el 30/05/2019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Experience Fighters 2019 trae a Madrid a la élite mundial de creación de experiencias e innovación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Se espera un 70% más de asistentes que en 2018 - últimas 100 entradas a la venta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Experience Fighters, el principal encuentro anual de innovación y creación de experiencias de España, celebra su sexta edición los próximos 19 y 20 de junio en el Teatro Circo Price de Madrid. En esta nueva edición, Experience Fighters vuelve a Madrid con un enfoque renovado: sede con más capacidad, nuevos servicios, ponentes internacionales inéditos en España y una comunidad creciente. Durante la celebración de #EXF19 se podrán conocer los avances de grandes compañías internacionales en innovación y diseño de experiencias, entre las que destacan Amazon Business Prime, Google, Telefónica, IBM, King, Adobe XD, Electronic Arts (EA), Invision o Booking, entre otras.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Tras el éxito de la pasada edición, que contó con un lleno absoluto, la organización ha elegido como nueva sede el Teatro Circo Price, con mayor aforo. Y la respuesta de los profesionales de diseño de servicios, experiencias y tecnología ha sido contundente: las entradas early birds se han agotado en dos semanas y hasta la fecha más de 1000 personas han garantizado su participación. Actualmente, están a disposición del público las últimas 100 entradas, y la organización espera colgar el cartel de sold out en las próximas semanas.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Experience Fighters ofrecerá información práctica sobre user experience, customer experience, strategic design, service design e innovación. El evento será el escenario perfecto para debatir aspectos tan relevantes como la experiencia del usuario en el uso de los videojuegos, el diseño de servicios, el aprendizaje automático o el marketing sensorial.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Durante las dos jornadas del evento, los asistentes tendrán la oportunidad de escuchar a expertos en temáticas de plena actualidad, contenidos sobre las últimas novedades en tecnología, casos de éxito y experiencias sobre innovación.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Algunos de los ponentes para la edición de 2019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Peter Smart, Head of Product Design en Fantasy Interactive (San Francisco)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Marie van Driessche, Interaction Designer en VPRO Broadcasting (Amsterdam)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Tom Censani, Director of Product Design en Eventbrite (San Francisco)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Veronica Zammitto, Director of UX Research en Electronic Arts (Vancouver)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Christopher Grant, Global UX Director en King (Barcelona)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Ana Di Grigoli Gallardo, Design Lead en Amazon Business Prime (Madrid)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Jay Meissner, Manager EMEA Strategic Development en Adobe XD (Berlin)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Livia Fioretti, Trend Analyst en TrendWatching (Londres)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Jorge Blass, Ilusionista y CEO 7 Rojo Producciones SL (Madrid)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Christopher Noessel, Service Design Lead en IBM EBA (San Francisco)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Edwina Portocarrero, Designer, PhD por el MIT (NYC)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Ana Molina, Service and experience designer en Telefónica (Madrid)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Neby Teklu, UX Research en Chan Zuckerberg Initiative (San Francisco)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Allie Vogel, UX Designer en Booking.com (Tel Aviv)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Pablo Stanley, Lead Designer en InVision Studio (San Francisco)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Celia Hodent, Game UX Consultant (NYC)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Cathy Pearl, Head of Conversation Design Outreach en Google (San Francisco)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Elizabeth Pastor, Humantific (NYC)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Humberto Matas, Global Managing Director (Designit)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Ignacio Rivera, CEO en Hijos de Rivera (A Coruña)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adquirir entradas aquí: https://experiencefighters.com/compra-entradas/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Puedes descargar imágenes AQUÍ – Experience Fighters 2019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Axicom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671671629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https://www.notasdeprensa.es/experience-fighters-2019-trae-a-madrid-a-la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Juegos Eventos Dispositivos móviles Innovación Tecnológica Actualidad Empresarial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