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EXES publica su oferta formativa para 2017 incluyendo la última versión de Oracle, "Oracle 12c"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novedad este año, esta empresa de formación ha actualizado los contenidos de los cursos, incluyendo en todos ellos la última versión de Oracle. Con las sucesivas versiones de Oracle Database, Oracle sigue facilitando las tareas de estandarización, consolidación y automatización de servicios de base de datos en la nube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Exes, compañía especializada en la capacitación profesional de los Recursos Humanos de todo tipo de organizaciones, públicas y privadas, publica su oferta formativa para 2017 incluyendo la última versión de Oracle, “Oracle 12c”. Ya está abierto el plazo de matrícula del primer semestre de 2017, con lo que todos los alumnos interesados pueden comenzar con los procesos de admisión en la web de la empresa www.exes.es.</w:t>
            </w:r>
          </w:p>
          <w:p>
            <w:pPr>
              <w:ind w:left="-284" w:right="-427"/>
              <w:jc w:val="both"/>
              <w:rPr>
                <w:rFonts/>
                <w:color w:val="262626" w:themeColor="text1" w:themeTint="D9"/>
              </w:rPr>
            </w:pPr>
            <w:r>
              <w:t>Como novedad este año, EXES ha actualizado los contenidos de los cursos, incluyendo en todos ellos la última versión de Oracle. “El objetivo del Curso Experto es que todos nuestros alumnos alcancen unos conocimientos técnicos en las tecnologías ORACLE, en el ámbito de la Administración de BB.DD., que les permita acceder a un puesto de trabajo en el que desarrollar una Carrera Profesional en el ámbito de las Tecnologías de la Información, con un buen nivel de integración técnica, laboral y personal. El Curso Experto se estructura en 1 Área de Conocimiento: Administración de BB.DD. Oracle (DBAI, DBAII y Tuning), que se van desarrollando progresivamente a lo largo del Curso. La orientación es teórico-práctica” explica José Antonio Álvarez, director general de EXES.</w:t>
            </w:r>
          </w:p>
          <w:p>
            <w:pPr>
              <w:ind w:left="-284" w:right="-427"/>
              <w:jc w:val="both"/>
              <w:rPr>
                <w:rFonts/>
                <w:color w:val="262626" w:themeColor="text1" w:themeTint="D9"/>
              </w:rPr>
            </w:pPr>
            <w:r>
              <w:t>Tanto los Másters Oracle 12c como los Cursos Desarrollador Oracle 12c y Cursos Administrador Oracle 12c se pueden cursar presencialmente o con una metodología de formación “on-line”, en sus cursos “Semipresenciales”, “Blended-Learning” y “A distancia/Online” única en el mundo de la formación e-learning en Tecnologías de la Información e Industrial. Además, EXES cuenta con una nutrida Bolsa de Empleo a disposición de todos los alumnos de los Cursos, Máster y Monográficos, que tienen derecho a participar en sus programas de Prácticas en Empresas y Bolsa de Empleo de Compañías de primer nivel, en España y en el Extranjero.</w:t>
            </w:r>
          </w:p>
          <w:p>
            <w:pPr>
              <w:ind w:left="-284" w:right="-427"/>
              <w:jc w:val="both"/>
              <w:rPr>
                <w:rFonts/>
                <w:color w:val="262626" w:themeColor="text1" w:themeTint="D9"/>
              </w:rPr>
            </w:pPr>
            <w:r>
              <w:t>EXES es una compañía española de formación, que se fundó a comienzos de 1998, especializada en Tecnologías de la Información e Industriales. Imparten Másters, Monográficos y Cursos a alumnos en España y en Latinoamérica en varias modalidades (Presencial, Semipresencial y a Distancia/Online). Cuentan además con un acuerdo con la UDIMA (Universidad a Distancia de Madrid) para impartir cursos de Informática y están acreditados por la Comunidad de Madrid y el SEPE para impartir más de 100 especialidades.</w:t>
            </w:r>
          </w:p>
          <w:p>
            <w:pPr>
              <w:ind w:left="-284" w:right="-427"/>
              <w:jc w:val="both"/>
              <w:rPr>
                <w:rFonts/>
                <w:color w:val="262626" w:themeColor="text1" w:themeTint="D9"/>
              </w:rPr>
            </w:pPr>
            <w:r>
              <w:t>Además acaba de crear una Asesoría Técnica en materia de Seguridad Industrial, volcada en la rapidez y sencillez en los trámites del instalador. Un servicio especializado de Asesoría Técnica en materia de Seguridad Industrial que atiende las necesidades reales de los instaladores, ayudándoles en todos los trámites necesarios en materia de Seguridad Industrial: http://cursosindustriales.es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https://www.notasdeprensa.es/exes-publica-su-oferta-formativa-para-2017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