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24/09/2014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Official Test Centre of English - Centro Oficial de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Formación recientemente ha sido acreditado como centro autorizado por Pearson España, para impartir formación oficial, en todos los niveles de inglés según las especificaciones del Marco Común Europeo de Referencia para las Lenguas.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 día de hoy, España se sigue encontrando entre los peores de la Unión Europea en lo referente a nivel de Inglés, pero en los últimos años ha conseguido un crecimiento notable en el aprendizaje de esta lengua por parte de los españoles.</w:t>
            </w:r>
          </w:p>
          <w:p>
            <w:pPr>
              <w:ind w:left="-284" w:right="-427"/>
              <w:jc w:val="both"/>
              <w:rPr>
                <w:rFonts/>
                <w:color w:val="262626" w:themeColor="text1" w:themeTint="D9"/>
              </w:rPr>
            </w:pPr>
            <w:r>
              <w:t>	Son diferentes los motivos que han influido en la mejora de España en el conocimiento de una segunda lengua como el Inglés, como pueden ser el elevado desempleo juvenil, provocado por la crisis económica, que fuerza a los jóvenes a ampliar su formación.  Por otro lado las diferentes estrategias en las escuelas y la posibilidad de programas formativos en el extranjero son claves en dicho progreso español. Además, la mejora de la formación del inglés por parte de Universidades o centros de formación, es parte fundamental para que cualquier alumno pueda encontrar las oportunidades para poder formarse con garantías de aprendizaje y obtener su titulación oficial que le sirva para acreditar sus competencias.</w:t>
            </w:r>
          </w:p>
          <w:p>
            <w:pPr>
              <w:ind w:left="-284" w:right="-427"/>
              <w:jc w:val="both"/>
              <w:rPr>
                <w:rFonts/>
                <w:color w:val="262626" w:themeColor="text1" w:themeTint="D9"/>
              </w:rPr>
            </w:pPr>
            <w:r>
              <w:t>	En este último caso encontramos a Euroinnova Business School, una escuela de negocios que en su política por mejorar y ampliar su oferta formativa, ha conseguido ofrecer una formación homologada y de calidad para acreditar cualquier nivel de inglés. Un estudio realizado por Infoempleo y Adecco, informa que el 32% de las ofertas de empleo han incluido entre sus requisitos el conocimiento de idiomas. El inglés es el más demandado y se solicita como segunda lengua en casi un 90% de las ofertas. Por ello es importante que aprendamos y podamos acreditar de manera oficial nuestro nivel, para poder optar a un mayor abanico de posibilidades laborales. Con Euroinnova Formación al ser Test Centre Autorizado por Pearson España – EDEXCEL se puede obtener una titulación Oficial de PTE General, expedida por EDEXCEL y reconocida por la Asociación de Centros de Lenguas en la Enseñanza Superior (ACLES) y la Conferencia de Rectores de las Universidades Españolas (CRUE).</w:t>
            </w:r>
          </w:p>
          <w:p>
            <w:pPr>
              <w:ind w:left="-284" w:right="-427"/>
              <w:jc w:val="both"/>
              <w:rPr>
                <w:rFonts/>
                <w:color w:val="262626" w:themeColor="text1" w:themeTint="D9"/>
              </w:rPr>
            </w:pPr>
            <w:r>
              <w:t>	Euroinnova dispone de diferentes Cursos de Inglés ofrecidos con diferentes becas y descuentos para que sean más accesibles para todos los estudiantes. De este modo Euroinnova Formación se consolida como centro Líder en Formación online y a distancia, y fortalece su política de alianzas con diferentes organismos oficiales.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https://www.notasdeprensa.es/euroinnova-test-oficial-centre-of-english-centro-oficial-de-ingles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