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24/10/2017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 Mediterrani y ABE·L se preparan para impulsar la formación logística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Acuerdo de colaboración Universidad-Empresa entre la Asociación por la Búsqueda de la Excelencia Logística, ABE·L y la Escola Universitària Mediterrani, centro adscrito la Universitat de Girona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mes de octubre se ha firmado el acuerdo de colaboración entre la Escola Universitària Mediterrani, centro adscrito a la Universitat de Girona y la Asociación por la Búsqueda de la Excelencia Logística.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la misma se quiere potenciar las relaciones académicas entre ambas entidades, en un marco amplio de cooperación y colaboración educativa, de forma que la suma y sinergias de sus esfuerzos sirva para ofrecer un mejor servicio a la sociedad mejorando los programas de formación y promoviendo la transferencia mutua de conocimientos entre universidad y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de Colaboración incluye la futura implantación del Grado Dual en Logística Industrial y de Servicios Comerciales con las siguientes líneas generales: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Participación de asociados de ABE·L, reconocidos profesionales de la logística, en la docencia del Grado Dual en Logística Industrial y de Servicios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Cooperación por parte de asociados de ABE·L en el diseño de las asignaturas del Grado Dual en Logística Industrial y de Servicios Comerciales en las que, por la naturaleza del presente Acuerdo Marco sean responsables académicos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Participación de asociados de ABE·L en la codirección de Trabajos Fin de Grado del mencionado título universitario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Participación de asociados de ABE·L, en la organización y exposición de ponencias en seminarios y/o conferencias relacionadas con el campo objeto del estudio del título universitario a desarrollar en las instalaciones de la Escola Universitària Mediterrani de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Oferta de prácticas laborales en empresas del sector de la logística y/o en entornos logísticos de empresas de producción para los estudiantes del Grado Dual en Logística Industrial y de Servicios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Soporte para la concesión de becas/ayudas al estudio del Grado Dual en Logística Industrial y de Servicios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ABE·L:ABE, la Asociación para la Búsqueda de la Excelencia es una asociación privada sin ánimo de lucro formada por personas físicas, de ámbito español, ambición internacional y carácter independiente.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ABE busca unir la buena gestión con los valores como único camino para alcanzar la excelencia, en la firme creencia de que la persona excelente es buena gestora y cree en valores. Para ser excelente no basta con tener éxito en la gestión, ésta se ha de basar en principios. Los valores y el respeto en particular, deben aplicarse a todos y a todo.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EU Mediterrani (UdG):Los inicios de la Escuela Universitaria Mediterrani, centro adscrito a la Universidad de Girona, se remontan al año 1987, y desde entonces, el principal objetivo de EU MEDITERRANI ha sido preparar a sus alumnos para ser los mejores profesionales que necesitan los sectores del Turismo y del Marketing. EU MEDITERRANI ofrece en Barcelona los prestigiosos títulos universitarios oficiales de Grado en Turismo, Grado en Marketing, y el Doble Grado en Turismo y Marketing, títulos adaptados al Espacio Europeo de Educación Superior y otorgados por la Universidad de Girona. Además EU MEDITERRANI también imparte Ciclos Formativos de Grado Superior de Agencias de Viajes y Gestión de Eventos y también de Gestión de Alojamientos Turísticos con titulación oficial de la Generalitat de Catalunya.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https://www.notasdeprensa.es/eu-mediterrani-y-abe-l-se-preparan-para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