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EMS CAPITAL presenta carta de intención de compra por MARTINSA FADESA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intención de compra es por el 100% de las participaciones de la sociedad en liquidación, con la intención de continuar con la actividad de la misma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información recibida, la compañía de gestión de capitales con sede en Hong Kong y representación en España, EMS Capital Management Ltd, ha remitido a la Administración Concursal, así como al Juzgado de lo Mercantil 1 de A Coruña, una carta de intención de compra por el 100% de las participaciones sociales de Martinsa Fadesa SA - en liquidación.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dicha carta de intenciones se manifiesta que la compañía EMS Capital Management Ltd estaría actuando como representante de un gran fondo cuyo nombre no ha trascendido por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Sr David Figueras, como representante del despacho que brinda la asesoría jurídica en España, Iberian Key, con sede en Barcelona; en declaraciones ha manifestado que la intención de compra se basa en un interés de poner en marcha de nuevo a la compañía, llevándola a desarrollar su objeto social de negocio, y que EMS Capital Management Ltd se haya en un estado muy incipiente en cuanto a la información disponible como para poder estar hablando de alguna cuantía económica, una vez se disponga de toda la información pertinente por parte de la administración concursal se procederá a realizar una due diligence que pueda arrojar un escenario realista al respecto, sabiendo no obstante que por el volumen de activos de Martinsa Fadesa, el importe de la compra ascenderá a varios cientos de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Sr Figueras, el panorama de transacciones con inversores extranjeros, segmento en el que se haya especializado Iberian Key, seguirá siendo de un volumen de transacciones muy alto a partir del próximo mes de septiembre.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David Figueras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936 11 12 12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A.Gonzalez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https://www.notasdeprensa.es/ems-capital-presenta-carta-de-intencion-de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Inmobiliaria Finanzas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