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Emailbrain no está aceptando clientes nuevos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email marketing email brain ya no acepta nuevos clientes e indica a los actuales que deben buscar una solución antes del 29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Emailbrain, un reconocido proveedor de email marketing parece anunciar su cierre, con un mensaje bastante tajante en la página que hasta ahora permitía a los nuevos usuarios registrarse en la plataforma: "Emailbrain no está aceptando clientes nuevos"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mensaje tajante que obliga a todas las empresas que estén buscando un proveedor de herramienta de email marketing a buscar otra solución para sus necesidades de marketing. Este cese también obliga a los usuarios actuales a buscar también una alternativa.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Mailrelay son conscientes de lo difícil que es cambiar de una herramienta a otra, los costes económicos que implica, dificultades técnicas, etc. Por eso ponen a disposición de los usuarios de Emailbrain su equipo técnico para ayudarles con la migración a Mailrelay, para que puedan realizar la transición sin problemas y continuar con sus campañas de email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de emailbrain también encontrarán un tutorial para pasar los contactos de emailbrain directamente a Mailrelay. Además de ofrecer todo el apoyo técnico necesario, desde el equipo de Mailrelay ofrecen extender la promoción "6 meses gratis al migrar a Mailrelay" para los usuarios de Emailbrain y hasta el 29 de Abril, fecha límite que ha indicado Emailbrain y a partir de la cual se suspenderá el servicio de dicha herramienta.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ampliación de la oferta de Mailrelay permite a los usuarios de Emailbrain migrar a una herramienta de email marketing, lider en el mercado español, a coste 0 durante los primeros 6 meses y con todo el soporte técnico que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ver toda la información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Mailrelay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Emailbrain no está aceptando clientes nuevos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91 1237645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https://www.notasdeprensa.es/emailbrain-no-esta-aceptando-clientes-nuevos_1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