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17/05/2018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último parche de Final fantasy XIV online continúa la saga de Ivalice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tráiler adelanta los emocionantes nuevos contenidos para el 22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Square Enix® ha anunciado hoy que Under the Moonlight, la última actualización para FINAL FANTASY® XIV: Stormblood™, estará disponible a partir del 22 de mayo. Este esperadísimo parche introduce el siguiente capítulo de la serie de asaltos de hasta 24 jugadores en Ivalice además de nuevas misiones, Trials, Dungeons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Lanzado hoy mismo, el tráiler oficial para el parche 4.3 ofrece un primer vistazo a los próximos contenidos y está disponible aquí: https://youtu.be/pvFB87gL9oo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parche 4.3 introduce multitud de contenidos e incluye una serie de actualizaciones adicionales. A continuación se detallan sus contenidos: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misiones del escenario principal – La historia de Stormblood continúa en la lejana región oriental de Doma.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misiones secundarias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asalto aliado de hasta 24 jugadores – El segundo capítulo de la popular serie Return to Ivalice lleva ahora a los jugadores a Ridorana Lighthouse.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Trial y Dungeon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misiones de tribus de bestias: Los Namazu – Una nueva serie centrada en misiones para recolectores y artesanos.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asalto de dificultad Ultimate – Los jugadores que busquen los más grandes desafíos podrán probar sus habilidades conetra esta nueva encarnación de Ultima Weapon.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Deep Dungeon: Heaven-on-High (Parche 4.35) – Explora la torre de 100 pisos en Ruby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 de Forbidden Land, Eureka – The Pagos Expedition (Parche 4.36)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Linkshells entre servidores – Actualizaciones para el sistema de chat linkshell que permite a los jugadores comunicarse entre servidores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Actualizaciones en los oficios, el PvP, el sistema Glamour, las viviendas, las acciones musicales, nuevas y poderosas piezas de equipo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26 de junio, los jugadores de FINAL FANTASY XIV podrán obtener recompensas a base de invitar viejos amigos que hayan estado inactivos en el juego durante, al menos, 90 días. Esta campaña de retorno reunirá a los jugadores al mismo tiempo que recompensará a ambas partes con objetos para el juego. Más información a través del siguiente enlace: https://eu.finalfantasyxiv.com/lodestone/special/callback/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fans también podrán esperar una excitante temporada de FINAL FANTASY XIV Fan Festivals por todo el mundo. La gira empezará en Norteamérica los días 16 y 17 de noviembre de 2018 en Las Vegas, seguido por el European Fan Festival los días 2 y 3 de febrero de 2019 en La Grande Halle de La Villette en París para terminar con el Tokyo Fan Festival en marzo de 2019. Más información disponible a través de aquí: https://fanfest.finalfantasyxiv.com/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comprar todas las ediciones de FINAL FANTASY XIV Online, incluyendo la expansión FINAL FANTASY XIV: Stormblood en Square Enix Online Store: http://sqex.to/FFXIVStore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Enlaces relacionados: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oficial de FINAL FANTASY® XIV Online GO: www.finalfantasyxivonlinego.com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 oficial de Stormblood: http://eu.finalfantasyxiv.com/stormblood/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de la prueba gratis: http://freetrial.finalfantasyxiv.com/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Lodestone®: http://eu.finalfantasyxiv.com/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https://www.facebook.com/FinalFantasyXIV/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@FF_XIV_EN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@ffxiv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https://www.notasdeprensa.es/el-ultimo-parche-de-final-fantasy-xiv-online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