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silencioso avance de una crisis de pánico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Mundial de la Salud (OMS) apunta que un 30% de la población global padece o ha experimentado una crisis de pánico. Gran parte de la población alrededor del mundo ha sufrido de estas sensaciones y un alto porcentaje ha tenido al menos un episodio en el transcurso de su vida. Se estima que al menos 264 millones de personas se ven afectadas, lo que corresponde a un 3,5% de la sociedad. Esto representa un 15% más que hace diez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era donde prima la instantaneidad y las tecnologías, el avance de las crisis de pánico ha sido silencioso pero abultado, afectando a millones de personas en diferentes países. La edad no es un factor importante, se experimentan en cualquier rango pero son más frecuentes en los jóvenes y adultos, incluso en aquellos niños que están más próximos a la adolescencia, donde muchas veces son confundidos con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identificar un ataque?Según la Fundación Crisis de Pánico, estos episodios poseen algunas características bien definidas: existe el miedo a perder el control, gran sudoración, sequedad en la boca y en algunos casos, aceleración cardíaca y falta de oxígeno. Son causantes de gran cantidad de estrés y malos ratos y pueden hacer que la persona se aísle de su círculo cercano al no compartir la experiencia por vergüenza u otros factores. Estos no suelen durar mucho tiempo, alcanzan su clímax entre los 10 y 20 minutos, pero si estos persisten pueden ser confundidos fácilmente con un ataque cardíaco.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malas costumbres alivian, pero castiganEl consumo de alcohol y cigarrillos permiten la disminución y distracción del sujeto de una manera temporal, pero cuando los efectos de estas drogas desaparecen, los síntomas vuelven con más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excesivo de comida, o al contrario, la disminución de esta puede terminar agravando el problema, debido a la poca resistencia que el individuo muestra ante el trastorno, que lo pueda atacar con mayor frecuencia.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crisis de pánico son causantes de insomnio. La preocupación excesiva por volver a caer en una afecta nuestro sueño y la falta de este se convierte en combustible para la reaparición de una nueva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automedicación de una persona que sufre crisis de pánico también es un error grave. El conocimiento de algunos remedios o la recomendación de amigos puede hacer que la persona se vea afectada de mayor manera, haciendo que el evento adquiera un tono riesgoso y el aumento de la crisis. De hecho, tal como advierte este artículo sobre fármacos para el trastorno de pánico de la Fundación Crisis de Pánico, las benzodiazepinas, a menudo utilizadas para hacer frente a los ataques, tienen un alto poder adictivo.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Diego Becerra, psicólogo especialista en trastornos de pánico:  and #39;Es muy importante estar informado acerca de las distintas alternativas de tratamiento, ya que muchas veces no se hace todas las preguntas al psicólogo o psiquiatra tratante, ignorándose los efectos adversos de algunos medicamentos o técnicas and #39;. En este sentido, continúa Becerra,  and #39;se recomienda estar atento si el tratamiento resulta adecuado, notar los efectos adversos post-consumo del fármaco y su intensidad y ante cualquier duda acudir nuevamente al profesional, ya que es su derecho estar informado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Ignorar la crisis no es una opciónHacer como si el problema no existiese no es una opción válida.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estos trastornos no son la puerta a enfermedades más graves, se le debe tomar la atención necesaria y ser tratadas con los especialistas correspondientes. En la mayoría de los casos, las crisis de pánico se ven acompañadas por una condición llamada Agorafobia, que es el miedo existente a descomponerse en un lugar público donde resulte difícil obtener ayuda o controlarse en el hipotético caso de caer en una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más común de lo que se creeSegún las cifras oficiales de la OMS, las crisis de pánico afectan apenas al 1% de la población total. A pesar de que este porcentaje es bajo, esta afecta a una gran cantidad de personas, sin distinguir continentes, color de piel, edad ni sexo.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famosos como los actores Johnny Depp y Scarlett Johansson, el médico Sigmund Freud (el caso más celebre y que ayudó en la investigación de esta cualidad) y la modelo Julieta Prandi han declarado abiertamente (y en más de una ocasión) haber sufrido de una gran cantidad de crisis de pánico en muchos escenarios, tales como películas, importantes pasarelas e incluso durante la alfombra roja o conferencias de prensa donde está muy presente el ansia de hablar, actuar o salir de una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que las crisis tienden a inundar de temor, miedo y malos pensamientos a aquellas personas que la sufren, hay que tratar de respirar y mantener la calma para mantenerse sereno y entender que es un acto casual que le puede suceder a cualquiera, tal y como un resfriado.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ayuda adecuada y siguiendo los consejos de un especialista, la crisis de pánico no tardará en desaparecer y convertirse sólo en un mal recuerdo para la persona que la experimentó.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Alfonso Espinoza Valenzuela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https://www.notasdeprensa.es/el-silencioso-avance-de-una-crisis-de-panico_1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