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sector cárnico produce un millón de toneladas para abastecer a la población durante el confinamiento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ganadería y la industria cárnica han seguido trabajando durante la crisis sanitaria al 100% para garantizar el suministro a todos los hogares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sectores de producción y suministro de alimentos, muy especialmente los de producción ganadera, elaboración y comercialización de carne y productos cárnicos, han seguido realizando sus actividades durante todo el periodo de confinamiento para mantener abastecida a la población y a los mercados exteriores de forma adecuada con alimentos seguros y de calidad, poniendo a su disposición durante estas semanas cerca de un millón de toneladas de carnes y productos cárnicos.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del cierre de la restauración y hostelería, el sector ganadero ha reforzado la producción de porcino de capa blanca e ibérico, de ovino y caprino, vacuno, conejo y aves, cumpliendo los máximos estándares de sostenibilidad, bienestar animal y calidad que marca la normativa europea y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industria cárnica ha seguido transformando las producciones ganaderas, generando en total unas 130.000 toneladas semanales de carne y unas 20.000 toneladas de productos cárnicos para abastecer las carnicerías y establecimientos de alimentación de pueblos y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ganaderas y cárnicas han tenido que hacer frente a una demanda sensiblemente superior a la habitual por parte de la distribución, a pesar de los serios problemas que tiene el canal Horeca y la dificultad de las exportaciones. Este sector ha seguido trabajando manteniendo los máximos estándares de calidad y seguridad alimentaria, que marca el Modelo Europeo de Producción, el más estricto y regulado del mundo en cuanto a controles oficiales, auditorías externas y autocontrol de las producciones.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el sector ganadero-cárnico español reafirma una vez más su compromiso con la sociedad ofreciendo productos de calidad, seguros y que respetan los máximos estándares de bienestar animal y de medio ambiente, y trabajando cada día en la mejora de estos retos inexcusables de todos los actores económicos y sociales para garantizar un futuro sostenible para nuestro planeta, en el que unos 1.000 millones de personas viven de la ganadería y la producción de carne, de ellos más de 2 millones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Villarino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Carne y Salud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659726981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https://www.notasdeprensa.es/el-sector-carnico-produce-un-millon-de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