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homenajea a Elena Asins, por legar su obra al museo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el Museo Reina Sofía rinde homenaje a la peculiar artista por su generoso donativo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Reina Sofía organiza el próximo miércoles 14 de diciembre, en el Auditorio 200 del edificio Nouvel, un acto de recuerdo a la artista Elena Asins (1940-2015) en el mismo día en el que se cumple un año de su fallecimiento.</w:t>
            </w:r>
          </w:p>
          <w:p>
            <w:pPr>
              <w:ind w:left="-284" w:right="-427"/>
              <w:jc w:val="both"/>
              <w:rPr>
                <w:rFonts/>
                <w:color w:val="262626" w:themeColor="text1" w:themeTint="D9"/>
              </w:rPr>
            </w:pPr>
            <w:r>
              <w:t>La actividad busca rememorar la singularidad de una artista, que concibió su trabajo como la exploración de un lenguaje abstracto,radicalmente diferente al del mundo sensible así como agradecer el generoso gesto de declarar al Museo, único heredero universal de todos sus bienes antes de morir.</w:t>
            </w:r>
          </w:p>
          <w:p>
            <w:pPr>
              <w:ind w:left="-284" w:right="-427"/>
              <w:jc w:val="both"/>
              <w:rPr>
                <w:rFonts/>
                <w:color w:val="262626" w:themeColor="text1" w:themeTint="D9"/>
              </w:rPr>
            </w:pPr>
            <w:r>
              <w:t>En el homenaje, diversas personalidades del mundo de la cultura se aproximarán a la figura de la artista a partir de la selección de fragmentos en diferentes medios, ya sea la narración de un recuerdo, la lectura de una referencia intelectual, el sonido de una pieza sonora o el comentario de una obra, de manera que aflore la personal y compleja trama de lecturas e influencias que ordena las geometrías de Asins.</w:t>
            </w:r>
          </w:p>
          <w:p>
            <w:pPr>
              <w:ind w:left="-284" w:right="-427"/>
              <w:jc w:val="both"/>
              <w:rPr>
                <w:rFonts/>
                <w:color w:val="262626" w:themeColor="text1" w:themeTint="D9"/>
              </w:rPr>
            </w:pPr>
            <w:r>
              <w:t>Los participantes, entre otros, serán Manuel Borja-Villel, Ignacio Gómez de Liaño, José Luis Alexanco, Soledad Sevilla, Luis Gordillo, Sofía Barroso, Javier Maderuelo, Ian Triay, Carmen Fernández Aparicio, Carmen Pardo, Luis de Pablo, Miguel Espada, Miguel López-Remiro y Mariasun Landa.</w:t>
            </w:r>
          </w:p>
          <w:p>
            <w:pPr>
              <w:ind w:left="-284" w:right="-427"/>
              <w:jc w:val="both"/>
              <w:rPr>
                <w:rFonts/>
                <w:color w:val="262626" w:themeColor="text1" w:themeTint="D9"/>
              </w:rPr>
            </w:pPr>
            <w:r>
              <w:t>Previamente al acto, se escuchará la composición Loss and Legacy, 2016, del músico Gorka Alda, que trabajó con la artista en sus últimas obras en video. Tras las intervenciones, se proyectará también la última versión del vídeo inédito e inacabado Antígona (Diciembre 2015), en el que Asins se encontraba trabajando antes de su deceso, para dar paso a un micrófono abierto para la libre intervención de los asistentes.</w:t>
            </w:r>
          </w:p>
          <w:p>
            <w:pPr>
              <w:ind w:left="-284" w:right="-427"/>
              <w:jc w:val="both"/>
              <w:rPr>
                <w:rFonts/>
                <w:color w:val="262626" w:themeColor="text1" w:themeTint="D9"/>
              </w:rPr>
            </w:pPr>
            <w:r>
              <w:t>El contenido de este comunicado fue publicado primero en la página web http://www.museoreinasofia.es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https://www.notasdeprensa.es/el-reina-sofia-homenajea-a-elena-asins-por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Artes Visuales Comunicación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