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se recorta otro 0,1% en Febrero, según Hogaria.net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Termina el mes de Febrero de 2020 con un precio medio del metro cuadrado en España de 1.736 Euros frente a los 1.738 Euros que terminó Enero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del portal inmobiliario Hogaria.net del mes de Febrero, el precio de la vivienda usada en venta bajó un 0,1% con respecto al mes de Enero y la variación interanual se sitúa en el 3,1%. Durante el mes de Febrero solo 22 provincias subieron de precio con respecto al mes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informe de de este mes se vuelve a confirmar la tendencia a la moderación de los precios, ya son 4 meses consecutivos de recortes. Se confirma que el precio de la vivienda de segunda mano se encuentra en fase de moderación y será difícil volver a ver, en los próximos meses, los incrementos ocurridos hace apenas unos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observa un nuevo descenso del precio de la vivienda usada en venta durante el mes de Febrero con respecto a Enero. Se sitúa el precio medio del metro cuadrado de la vivienda usada en venta en 1.736 Euros frente a los 1.738 Euros que terminó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Ranking de las provincias más caras/baratas para comprar vivienda en el mes de FebreroIslas Baleares (3.265€/m2), Barcelona (3.110€/m2) y Vizcaya (3.000€/m2) siguen siendo las provincias más caras, les sigue Guipúzcoa (2.959€/m2) y Madrid (2.746€/m2). Por el contrario, León (1.143€/m2), Ciudad Real (1.154€/m2), Badajoz (1.186€/m2), Palencia (1.204€/m2) y Cáceres (1.225€/m2) son las provincias donde el precio por metro cuadrado es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mes de FebreroLas provincias Españolas en las que más descendió el precio de la vivienda durante el mes de Febrero fueron: Ávila (-1,1%), Salamanca (-1,1%), Córdoba (-1%), Lugo (-1%) y Almería (-0,7%). Por el contrario, las provincias que más subieron de precio fueron: Badajoz (1,2%), los pisos en Sta. Cruz de Tenerife (0,9%), Granada (0,7%), Álava (0,5%) y las casas en Castellón (0,5%).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mes de Febrero fueron: Jaén (-1,1%), Salamanca (-0,5%), Logroño (-0,3%), Barcelona (-0,3%) y las viviendas en Bilbao (-0,2%). Por el contrario las capitales que más subieron de precio fueron: Málaga pisos (0,8%), Sta. Cruz Tenerife (0,8%), A Coruña (0,7%), Sevilla (0,6%) y Valencia (0,4%)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mes de Febrero?Analizando los precios del mes de Febrero en Madrid y Barcelona Capital, Madrid sube un 0,2% Mientras que Barcelona desciende un 0,3%. Se Sitúa el precio medio por metro cuadrado en 3.682 Euros en Madrid y 3.650 Euros en Barcelona. Examinando por Distrito, en Madrid destacan Salamanca, Chamartín, Chamberí y Retiro con un precio medio por metro cuadrado de 5.195 Euros y en Barcelona: Eixample, Les Corts, Sarrià-Sant Gervasi y Ciutat Vella con un precio medio del metro cuadrado de 5.030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(2.476 €/m2) y Valencia (2.270 €/m2). Las dos capitales suben de precio durante el mes de Febrero, un 0,7% Sevilla y un 0,4% las casas en Valencia en venta. Los distritos de Nervión, Los Remedios y Casco Antiguo son los más caros de Sevilla con un precio medio de 3.599 €/m2 y en Valencia, Ciutat Vella, L’ Example y Camins al Grau con un precio medio de 3.542 €/m2.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912208127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https://www.notasdeprensa.es/el-precio-de-la-vivienda-usada-se-recorta-otro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Sociedad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