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precio de la vivienda usada cierra el 2019 con una subida del 3,4%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los datos del portal inmobiliario Hogaria.net del mes de Diciembre, el precio de la vivienda usada en venta bajó un 0,1% con respecto al mes de Noviembre y la variación interanual se sitúa finalmente en el 3,4%. Durante el mes de Diciembre 25 provincias mantuvieron su precio en positivo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informe de 2019 se confirma la desaceleración de la subida del precio de la vivienda de segunda mano con respecto al año anterior, que fue del 5,9%, más aun si se atiende a los 2 últimos meses del año en los que el precio se redujo un 0,2%. Las subidas de precio se han moderado en todas las provincias e incluso en 14 de ellas ha precio ha descendido.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portal inmobiliario Hogaria.net observa un ligero descenso del precio de la vivienda usada en venta durante el mes de Diciembre con respecto a Noviembre. Se sitúa el precio medio del metro cuadrado de la vivienda usada en venta en 1.739 Euros frente a los 1.740 Euros que terminó Noviembre.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¿Cuáles son las provincias más caras/baratas para comprar vivienda en 2019?Islas Baleares, Barcelona y Vizcaya siguen siendo las provincias más caras, les sigue Guipúzcoa y Madrid. Por el contrario, León, Ciudad Real, Badajoz, Palencia y Cáceres son las provincias donde el precio por metro cuadrado es más 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Provincias y capitales que más han bajado/subido de precio durante el 2019Las provincias Españolas en las que más descendió el precio de la vivienda durante el 2019 fueron: Huesca (-5,1%), Pontevedra (-3,6%), Lugo (-2,2%), Zamora (-1,7%) y Badajoz (-1,2%). Por el contrario, las provincias que más subieron de precio fueron: Murcia (7%), Granada (6,9%), Alicante (6,7%), las casas en Málaga un 6,3% y los pisos en Valencia en venta un 5,8%.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capitales de provincia que más bajaron de precio durante el 2019 fueron: Soria (-4,4%), Ávila (-3,8%), Albacete (-3,7%), Segovia (-3,5%) y Cuenca (-2,9%). Por el contrario, las capitales que más subieron de precio fueron: Murcia (7,3%), Santa Cruz de Tenerife (5,1%), Oviedo (3,5%), los pisos en Tarragona un 3,4% y Valencia (2,8%).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ha sucedido en las grandes Capitales durante el 2019?Analizando los precios del 2019 en Madrid y Barcelona Capital, Madrid modera su subida hasta el 2,1% Mientras que Barcelona baja un 0,5% en tasa anual. Se Sitúa el precio medio por metro cuadrado en 3.686 Euros en Madrid y 3.665 Euros en Barcelona. Examinando por Distrito, en Madrid destacan Salamanca, Chamartín, Chamberí y Retiro con un precio medio por metro cuadrado de 5.192 Euros y en Barcelona: Eixample, Les Corts, Sarrià-Sant Gervasi y Ciutat Vella con un precio medio del metro cuadrado de 5.016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dos de las capitales más importantes a nivel nacional como Sevilla (2.444 €/m2) y Valencia (2.251 €/m2). Las dos capitales suben de precio durante el 2019, un 2,6% Sevilla y un 2,8% Valencia. Los distritos de Nervión, Los Remedios y Casco Antiguo son los más caros de Sevilla con un precio medio de 3.581 €/m2 y en Valencia, Ciutat Vella, L’ Example y Camins al Grau con un precio medio de 3.529 €/m2.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Hogaria.net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912208127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https://www.notasdeprensa.es/el-precio-de-la-vivienda-usada-cierra-el-2019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Finanzas Sociedad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