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mercado de e-commerce suizo está preparado para los minoristas internacionales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Durante los últimos ocho años, Suiza ha sido la economía más competitiva del mundo e incorpora las condiciones perfectas para los exportadores impulsados ​​por el e-commerce. Con el 61% de los compradores suizos online (3.1 millones de personas) estos gastan de media CHF 3b / 2.6b € anuales en compras internacionales y el país ocupa el segundo lugar en Europa después del Reino Unido.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el último informe oficial de Asendia, el mercado de e-commerce suizo está preparado para los minoristas internacionales.</w:t></w:r></w:p>	<w:p><w:pPr><w:ind w:left="-284" w:right="-427"/>	<w:jc w:val="both"/><w:rPr><w:rFonts/><w:color w:val="262626" w:themeColor="text1" w:themeTint="D9"/></w:rPr></w:pPr><w:r><w:t>Los consumidores suizos tienen uno de los mayores intereses en las compras internacionales del mundo.</w:t></w:r></w:p>	<w:p><w:pPr><w:ind w:left="-284" w:right="-427"/>	<w:jc w:val="both"/><w:rPr><w:rFonts/><w:color w:val="262626" w:themeColor="text1" w:themeTint="D9"/></w:rPr></w:pPr><w:r><w:t>El comprador suizo es conocido por su alto poder adquisitivo y esto se refleja en las cifras de ventas online - el gasto anual per cápita es de 2,400 CHF / 2.149 €.</w:t></w:r></w:p>	<w:p><w:pPr><w:ind w:left="-284" w:right="-427"/>	<w:jc w:val="both"/><w:rPr><w:rFonts/><w:color w:val="262626" w:themeColor="text1" w:themeTint="D9"/></w:rPr></w:pPr><w:r><w:t>La cuota de mercado correspondiente al e-commerce se duplicará más del 10% en 2022.</w:t></w:r></w:p>	<w:p><w:pPr><w:ind w:left="-284" w:right="-427"/>	<w:jc w:val="both"/><w:rPr><w:rFonts/><w:color w:val="262626" w:themeColor="text1" w:themeTint="D9"/></w:rPr></w:pPr><w:r><w:t>El sector de la moda es la categoría más común para las empresas internacionales.</w:t></w:r></w:p>	<w:p><w:pPr><w:ind w:left="-284" w:right="-427"/>	<w:jc w:val="both"/><w:rPr><w:rFonts/><w:color w:val="262626" w:themeColor="text1" w:themeTint="D9"/></w:rPr></w:pPr><w:r><w:t>El 90% de los consumidores suizos opta por la entrega gratuita (48 horas) en lugar de pagar por la opción del día siguiente.</w:t></w:r></w:p><w:p><w:pPr><w:ind w:left="-284" w:right="-427"/>	<w:jc w:val="both"/><w:rPr><w:rFonts/><w:color w:val="262626" w:themeColor="text1" w:themeTint="D9"/></w:rPr></w:pPr><w:r><w:t>Asendia, Joint-venture entre La Poste y Swiss Post, publica su whitepaper: Los secretos del éxito del e-commerce en Suiza. Junto con un práctico eBook, este nuevo informe ofrece a los minoristas internacionales las herramientas necesarias para ampliar su negocio de e-commerce en Suiza, un pequeño país lleno de potencial.</w:t></w:r></w:p><w:p><w:pPr><w:ind w:left="-284" w:right="-427"/>	<w:jc w:val="both"/><w:rPr><w:rFonts/><w:color w:val="262626" w:themeColor="text1" w:themeTint="D9"/></w:rPr></w:pPr><w:r><w:t>Durante los últimos ocho años, Suiza ha sido la economía más competitiva del mundo e incorpora las condiciones perfectas para los exportadores impulsados ​​por el e-commerce. Con el 61% de los compradores suizos online (3.1 millones de personas) estos gastan de media CHF 3b / 2.6b € anuales en compras internacionales y el país ocupa el segundo lugar en Europa después del Reino Unido. Con unos ingresos de CHF 2.400 / 2.149 € per cápita), Suiza se muestra como un mercado prometedor y fuerte para los minoristas extranjeros.</w:t></w:r></w:p><w:p><w:pPr><w:ind w:left="-284" w:right="-427"/>	<w:jc w:val="both"/><w:rPr><w:rFonts/><w:color w:val="262626" w:themeColor="text1" w:themeTint="D9"/></w:rPr></w:pPr><w:r><w:t>Sin embargo, con una población multicultural (alemán, francés e italiano), aduanas e impuestos no comunitarios, y preferencias de pago de los compradores, Suiza puede resultar un país desalentador para la expansión del e-commerce. Teniendo esto en cuenta, Asendia combinó percepciones sobre el mercado en sí, el comportamiento del consumidor, las tendencias de entrega y asesoramiento práctico, para guiar a las empresas internacionales en sus aventuras de e-commerce en Suiza.</w:t></w:r></w:p><w:p><w:pPr><w:ind w:left="-284" w:right="-427"/>	<w:jc w:val="both"/><w:rPr><w:rFonts/><w:color w:val="262626" w:themeColor="text1" w:themeTint="D9"/></w:rPr></w:pPr><w:r><w:t>Las recomendaciones de Asendia incluyen:</w:t></w:r></w:p>	<w:p><w:pPr><w:ind w:left="-284" w:right="-427"/>	<w:jc w:val="both"/><w:rPr><w:rFonts/><w:color w:val="262626" w:themeColor="text1" w:themeTint="D9"/></w:rPr></w:pPr><w:r><w:t>Asegúrese de que todos los bienes y servicios estén en orden con la Administración de Aduanas de Suiza (facilitada por Swiss Poste). Tenga en cuenta que los aranceles de aduana se cobran en función del peso, lo que es inusual en comparación con otros países</w:t></w:r></w:p>	<w:p><w:pPr><w:ind w:left="-284" w:right="-427"/>	<w:jc w:val="both"/><w:rPr><w:rFonts/><w:color w:val="262626" w:themeColor="text1" w:themeTint="D9"/></w:rPr></w:pPr><w:r><w:t>Elija una opción de despacho de aduana que se ajuste a las necesidades de su negocio. La Liquidación Postal requiere una integración mínima y una inversión inicial, ideal para pequeñas empresas. Mientras que el despacho comercial garantiza que no habrá costes adicionales para los compradores en la entrega y permite el despeje a granel para grandes volúmenes.</w:t></w:r></w:p>	<w:p><w:pPr><w:ind w:left="-284" w:right="-427"/>	<w:jc w:val="both"/><w:rPr><w:rFonts/><w:color w:val="262626" w:themeColor="text1" w:themeTint="D9"/></w:rPr></w:pPr><w:r><w:t>Tenga en cuenta que es una práctica común ofrecer precios en CHF y estar registrado localmente, ya que esto aumentará la confianza con los consumidores.</w:t></w:r></w:p>	<w:p><w:pPr><w:ind w:left="-284" w:right="-427"/>	<w:jc w:val="both"/><w:rPr><w:rFonts/><w:color w:val="262626" w:themeColor="text1" w:themeTint="D9"/></w:rPr></w:pPr><w:r><w:t>No olvide que los productos electrónicos requieren una marca de homologación suiza y un manual en alemán, francés e italiano</w:t></w:r></w:p>	<w:p><w:pPr><w:ind w:left="-284" w:right="-427"/>	<w:jc w:val="both"/><w:rPr><w:rFonts/><w:color w:val="262626" w:themeColor="text1" w:themeTint="D9"/></w:rPr></w:pPr><w:r><w:t>Construya su base de clientes utilizando un proveedor de entrega fiable. La confianza en la entrega es un requisito clave para los compradores suizos; confían en Swiss Post, el servicio postal nacional. Como operador internacional de Swiss Post, Asendia está en una posición ideal para ofrecer todas las soluciones postales y de paquetería de servicio nacional.</w:t></w:r></w:p><w:p><w:pPr><w:ind w:left="-284" w:right="-427"/>	<w:jc w:val="both"/><w:rPr><w:rFonts/><w:color w:val="262626" w:themeColor="text1" w:themeTint="D9"/></w:rPr></w:pPr><w:r><w:t>Los secretos del éxito del e-commerce en Suiza y una guía para exportar a Suiza dirigida a los minoristas online. El eBook está ahora disponible para descargar desde Solucionesparaecommerce.es</w:t></w:r></w:p><w:p><w:pPr><w:ind w:left="-284" w:right="-427"/>	<w:jc w:val="both"/><w:rPr><w:rFonts/><w:color w:val="262626" w:themeColor="text1" w:themeTint="D9"/></w:rPr></w:pPr><w:r><w:t>Sobre Asendia </w:t></w:r></w:p><w:p><w:pPr><w:ind w:left="-284" w:right="-427"/>	<w:jc w:val="both"/><w:rPr><w:rFonts/><w:color w:val="262626" w:themeColor="text1" w:themeTint="D9"/></w:rPr></w:pPr><w:r><w:t>Asendia es una de las empresas líderes mundiales en la distribución de correo y paquetes internacionales a más de 200 destinos. La colaboración entre La Poste y Swiss Post está presente en Europa, Asia y Estados Unidos, con más de 1.000 empleados, 25 oficinas en 15 países diferentes y una amplia red de socios. La sede de Asendia se encuentra en París y Berna.</w:t></w:r></w:p><w:p><w:pPr><w:ind w:left="-284" w:right="-427"/>	<w:jc w:val="both"/><w:rPr><w:rFonts/><w:color w:val="262626" w:themeColor="text1" w:themeTint="D9"/></w:rPr></w:pPr><w:r><w:t>Asendia es accionista de eShopWorld, con sede en Irlanda. eShopWorld ofrece soluciones de e-commerce que permite a los minoristas online acceder de forma rápida y sencilla a compradores mundiales con una experiencia de compra internacional positiva. A través de esta relación, Asendia puede ofrecer a sus clientes un conjunto de soluciones y servicios tecnológicos que abarcan toda la cadena de valor del e-commerce, desde la salida hasta las devoluciones de productos.</w:t></w:r></w:p><w:p><w:pPr><w:ind w:left="-284" w:right="-427"/>	<w:jc w:val="both"/><w:rPr><w:rFonts/><w:color w:val="262626" w:themeColor="text1" w:themeTint="D9"/></w:rPr></w:pPr><w:r><w:t>Asendia. The world is your address.</w:t></w:r></w:p><w:p><w:pPr><w:ind w:left="-284" w:right="-427"/>	<w:jc w:val="both"/><w:rPr><w:rFonts/><w:color w:val="262626" w:themeColor="text1" w:themeTint="D9"/></w:rPr></w:pPr><w:r><w:t>www.asendia.es</w:t></w:r></w:p><w:p><w:pPr><w:ind w:left="-284" w:right="-427"/>	<w:jc w:val="both"/><w:rPr><w:rFonts/><w:color w:val="262626" w:themeColor="text1" w:themeTint="D9"/></w:rPr></w:pPr><w:r><w:t>Para más información y / o para organizar reuniones de prensa, póngase en contacto con Yoana de Matías, Departamento de Comunicación, yoana.dematias@asendia.com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Yoana de Matías</w:t></w:r></w:p><w:p w:rsidR="00C31F72" w:rsidRDefault="00C31F72" w:rsidP="00AB63FE"><w:pPr><w:pStyle w:val="Sinespaciado"/><w:spacing w:line="276" w:lineRule="auto"/><w:ind w:left="-284"/><w:rPr><w:rFonts w:ascii="Arial" w:hAnsi="Arial" w:cs="Arial"/></w:rPr></w:pPr><w:r><w:rPr><w:rFonts w:ascii="Arial" w:hAnsi="Arial" w:cs="Arial"/></w:rPr><w:t>Marketing & Comunicación</w:t></w:r></w:p><w:p w:rsidR="00AB63FE" w:rsidRDefault="00C31F72" w:rsidP="00AB63FE"><w:pPr><w:pStyle w:val="Sinespaciado"/><w:spacing w:line="276" w:lineRule="auto"/><w:ind w:left="-284"/><w:rPr><w:rFonts w:ascii="Arial" w:hAnsi="Arial" w:cs="Arial"/></w:rPr></w:pPr><w:r><w:rPr><w:rFonts w:ascii="Arial" w:hAnsi="Arial" w:cs="Arial"/></w:rPr><w:t>+34 91 171 96 00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https://www.notasdeprensa.es/el-mercado-de-e-commerce-suizo-esta-preparado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Logística E-Commerce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