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28008 el 03/10/2013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MBA online del ITEAP Premio al mejor programa low cost en español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motivo de los premios anuales de la AIFED, asociación iberoamericana de formación directiva y empresarial, se han otorgado las siguientes distinciones a la labor docente empresarial, tanto presencial como en métodos online, en sus programas master.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 los premios anuales de la AIFED, Asociación Iberoamericana de Formación Directiva y Empresarial, se han otorgado las siguientes distinciones a la labor docente empresarial, tanto presencial como en métodos online, en sus programas master.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También se realizan a la distinción a la mejor empresa y directivo del año, por su labor fundamental en tanto a nivel económico y social, como a la labor de gestión individual y colectivo, de las organizaciones y personas reconocidas.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categoría de MBAs online low cost el premio es para: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Master MBA del ITEAP (Instituto Técnico de Estudios Aplicados) Ranking Mejor MBA Online (HC) (de coste mayor a 3000 euros) -(Mejor Master MBA online a nivel mundial en español)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Comunicados AIFED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AIFED, asociación iberoamericana de formación directiva y empresarial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https://www.notasdeprensa.es/el-mba-online-del-iteap-premio-al-mejor-programa-low-cost-en-espanol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Educación E-Commerce Recursos humanos Premios Universidades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