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el 09/01/2019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 Congreso sobre Banda Ancha y Contenidos Digitales cántabro tendrá lugar en Cesine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relación entre periodismo y telecomunicaciones centra el I Congreso sobre Banda Ancha y Contenidos Digitales en Cantabria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relación entre la creación de contenidos (con el HbbTV a la cabeza) y la banda ancha centrará el I Congreso sobre Banda Ancha y Contenidos Digitales en Cantabria-2019, que se llevará a cabo el 24 y 25 de enero de 2019 organizado por el Centro Universitario Cesine y el Centro de Estudios sobre el Cable (CECABLE) con la colaboración de Blanquerna-Universidad Ramon Llull en el Auditorio Cesine (C/ José Simón Cabarga, 6, Santander).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economía digital depende directamente de un constante flujo de creación de contenidos (el cloud journalism) y de una conectividad universalizada y garantizada que proviene de la Sociedad de la Banda Ancha", explica el director de CECABLE y profesor titular de Universidad, el Dr. Joan Francesc Fondevila Gascón, profesor de Cesine. "Una correcta sinergia entre el factor comunicativo y el telecomunicativo conduce armónicamente al social journalism commerce, es decir, a una combinación natural y no forzada de contenidos y opciones publicitarias vinculadas", según Fondevila, para quien el estándar HbbTV puede suponer una reconfiguración en los lenguajes creativos.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contará con numerosas conferencias de empresas y entidades, forma parte del proyecto  and #39;Nuevas Formas de Publicidad Interactiva en Televisión, Internet y los Medios Digitales. Aplicaciones Reales en HbbTV and #39;, financiado por el Ministerio de Economía, Industria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estudia indicadores estratégicos del periodismo, la publicidad, la economía digital y las telecomunicaciones, como las posibilidades del comercio electrónico, la incorporación del HbbTV, la evolución de la tecnología de banda ancha y la relación entre los contenidos periodísticos y publicitarios y el receptor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universidades, en el evento participan y colaboran, entre otras entidades, el Gobierno de Cantabria, Comisión Nacional de los Mercados y la Competencia (CNMC), Federación Coordinadora de Telecomunicaciones (FECOTEL), Federación Nacional de Empresarios de Instalaciones de España (Fenie), Red.es, Asociación Nacional de Operadores de Telecomunicaciones y Servicios de Internet (AOTEC), Asociación Nacional de Empresas de Internet (ANEI), Asociación para el Progreso de la Dirección (APD), Ametic, Asociación de Empresas Operadoras y de Servicios de Telecomunicaciones (Astel), Centro Nacional de Referencia de Aplicación de las Tecnologías de la Información y la Comunicación TIC (CENATIC), Dopuo, e-deon, Ilimit, International Association of Technology, Education and Development (IATED) o Plataforma Fotónica 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sesión, que analizará el 24 de enero  and #39;La banda ancha en Cantabria and #39;, incluirá presentaciones de empresas como Wifidom, Telefónica, BT Global Services, Indra, Vodafone y D-Link Iberia. Por la tarde, en  and #39;Contenidos digitales y multimedia and #39;, se podrá escuchar a Phicus Tecnología y Aire Networks, y, en la mesa redonda  and #39;Sinergias entre contenidos y banda ancha and #39;, participarán CECABLE, Cesine, Aire Networks, Phicus Tecnología, Colegio Oficial de Ingenieros de Telecomunicación de Cantabria y representantes del periodismo y las telecomunicaciones cántabras. El 25 de enero, en  and #39;Nuevos lenguajes periodísticos y publicitarios gracias a la banda ancha and #39;, se escuchará a CECABLE y Cesine analizar el HbbTV, y a Zitelia, El Diario Montañés, Instituto Español de Oceanografía y Mediacan Producciones desgranar aspectos del sector de la comunicación.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https://www.notasdeprensa.es/el-i-congreso-sobre-banda-ancha-y-contenidos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Comunicación Marketing Cantabria Eventos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