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01/04/2014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Grupo Smart Commerce abre fonteras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Smart Commerce participará en la décima edición de OMEXPO. La Feria OMEXPO celebra su X Edición y el Grupo Smart Commerce llega dispuesto a revolucionar el mercado de venta online. Con su método de eCommerce integrado y su capacidad de innovación estará presente los próximos 9 a 10 de abril en Madrid.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Barcelona, 1 de abril de 2014. El Grupo Smart Commerce asistirá a la décima edición de la OMEXPO, dedicada al futuro de las tecnologías ecommerce y marketing digital. Encontraréis al equipo del grupo en el pabellón 12, Stand H48, de la Feria, para dar a conocer a todos aquellos interesados sus herramientas de software empresarial y asesoramiento personalizado, destinado a potenciar la red de ventas de sus clientes, tanto para comercio electrónico como para comercio multicanal.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OMEXPO será una oportunidad única para informarse sobre las últimas tendencias del mercado de la mano de expertos, mediante foros temáticos, conferencias y seminarios. Como explican desde Smart Commerce, uno debe actualizarse constantemente sobre las nuevas tendencias y tecnologías para poder adaptarse a los nuevos mercados, donde el consumidor prefiere una interacción individualizada a través de la web. Por ello, el grupo presentará un paquete completo, avalado por sus múltiples clientes y un crecimiento del 20% en el 2013 y por su próxima apertura de sedes en Madrid, Berlín y Londres.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 el objetivo de que los consumidores sigan disfrutando de la experiencia de la compra personalizada, la capacidad de innovación como motor de desarrollo y la incorporación de soluciones punteras, sostenibles y accesibles, Smart Commerce, estará en la Feria OMEXPO de Madrid, dispuesta a aconsejar una vez más a todos aquellos que lo deseen.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www.gruposmartcommerce.com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http://goo.gl/LDh46Y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Prensa Smart Commerce Group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https://www.notasdeprensa.es/el-grupo-smart-commerce-abre-fonteras_1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Programación Hardware Eventos E-Commerce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