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CSIC celebrará el próximo 11 de febrero el Día Internacional de la Mujer y la Niña en la Ciencia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jornada promovida por la ONU que busca facilitar el acceso y la plena participación de la mujer en el mundo de la ciencia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iniciativa, promovida por la ONU, busca el acceso y la participación plena y equitativa en la ciencia para las mujeres y las niñas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Estudios recientes apuntan a que los prejuicios sobre su capacidad intelectual afectan a las mujeres desde la infancia e influyen en sus vocaciones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11 de febrero se celebra por segundo año consecutivo el Día Internacional de la Mujer y la Niña en la Ciencia. Esta iniciativa, promovida por la Organización de Naciones Unidas (ONU), busca lograr el acceso y la participación plena y equitativa en la ciencia para las mujeres y las niñas. El Consejo Superior de Investigaciones Científicas (CSIC) apoya activamente la propuesta a través de su Comisión Mujeres y Ciencia, creada en 2002.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principales objetivos de la Comisión Mujeres y Ciencia del CSIC son el estudio, seguimiento y optimización de la carrera científica de las mujeres de la Institución. Se ocupa de elaborar estadísticas, desagregadas por sexo, sobre la situación de las mujeres investigadoras y analiza y estudia la evolución detectando las posibles barreras. Además, trata de visibilizar el trabajo científico y los logros de las investigadoras”, explica Pilar López Sancho, investigadora del CSIC y presidenta de la Comisión.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la Comisión Europea relativos a 2015, las mujeres obtuvieron el 60% de los grados concedidos por universidades públicas, mientras que ese porcentaje bajó hasta el 46% en el caso de los doctorados. En la categoría más alta de la vida académica las mujeres sólo representan el 21%. En el caso particular de las carreras de ciencias y las ingenierías las cifras son inferiores: las mujeres obtuvieron el 31% de los títulos universitarios y ocuparon el 13% de las cátedras.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Motivación desde la infanciaUn estudio reciente publicado en la revista Science ( Bian et al. 2017) concluía que los estereotipos sexuales sobre capacidades intelectuales empiezan a partir de los 6 años de edad e influencian los intereses de los niños de ahí en adelante. En el caso de las niñas, con 6 años eran menos proclives que los niños a creer que los miembros de su propio sexo pudieran ser intelectualmente brillantes.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combatir esa tendencia es muy importante que las niñas sepan que tienen exactamente las mismas capacidades que los niños para llegar a ser científicas y que la ciencia es fundamental para mejorar la vida diaria de la humanidad”, añade la presidenta de la Comisión Mujeres y Ciencia del CSIC.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CSIC Noticias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https://www.notasdeprensa.es/el-csic-celebrara-el-proximo-11-de-febrero-el_1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Investigación Científica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