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crowdfunding 2.0 llega 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Idea Rápida anuncia el lanzamiento de su plataforma de crowdfunding 2.0, en España en julio de 2013. De esta manera, los emprendedores y creadores, podrán beneficiarse de esta nueva fórmula de obtener financiación.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tratarse de un sistema para obtener financiación bastante novedoso, se puede decir que el crowdfunding ya ha experimentado su primera gran evolución gracias a Idea Rápida, entre los elementos a destacar de este cambio, están: la integración del concepto Business Angel en el sistema, el asesoramiento o un reparto más justo de las comisiones,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en tiempos de crisis, Idea Rápida ha adquirido un compromiso total con la sociedad, cede toda su comisión para proyectos provenientes de ONG y además ha alcanzado acuerdos con varias universidades para fomentar la creación de nuevos negocios, así como el I+D.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sistema flexible, la segunda oportunidad o los proyectos paso a paso, Idea Rápida pretende revitalizar proyectos que anteriormente no tenían posibilidades.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http://idearapida.com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García de Consuegra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Fundador/Founder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619 25 43 83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https://www.notasdeprensa.es/el-crowdfunding-20-llega-a-espana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