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electrónico de relojes sigue creciendo en 2018 según relojalia.es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tecnologías de la información y la comunicación (TIC) han transformado la manera en la que los consumidores y usuarios realizan sus compras. Relojalia.es desvela las claves del auge de la venta de relojes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ha experimentado una gran transformación gracias a las nuevas tecnologías, cambiando la manera en la que los consumidores y usuarios adquieren sus productos y servicios.</w:t>
            </w:r>
          </w:p>
          <w:p>
            <w:pPr>
              <w:ind w:left="-284" w:right="-427"/>
              <w:jc w:val="both"/>
              <w:rPr>
                <w:rFonts/>
                <w:color w:val="262626" w:themeColor="text1" w:themeTint="D9"/>
              </w:rPr>
            </w:pPr>
            <w:r>
              <w:t>Relojalia.es, conoce bien este fenómeno, dado que si bien antaño, comprar relojes exclusivos para regalar como son los relojes Disney podría suponer tener que emplear varios días buscando estos artículos visitando tiendas especializadas; las nuevas tecnologías han hecho posible que los consumidores y usuarios puedan comprar cualquier tipo de producto y servicio cómodamente desde cualquier lugar del mundo.</w:t>
            </w:r>
          </w:p>
          <w:p>
            <w:pPr>
              <w:ind w:left="-284" w:right="-427"/>
              <w:jc w:val="both"/>
              <w:rPr>
                <w:rFonts/>
                <w:color w:val="262626" w:themeColor="text1" w:themeTint="D9"/>
              </w:rPr>
            </w:pPr>
            <w:r>
              <w:t>Relojalia.es, portal especializado en la venta de relojes, y el equipo comercial que lo integra, llevan años siendo testigos de la transformación digital y de cómo, año a año, la compra online de relojes sigue alcanzando nuevas cotas.</w:t>
            </w:r>
          </w:p>
          <w:p>
            <w:pPr>
              <w:ind w:left="-284" w:right="-427"/>
              <w:jc w:val="both"/>
              <w:rPr>
                <w:rFonts/>
                <w:color w:val="262626" w:themeColor="text1" w:themeTint="D9"/>
              </w:rPr>
            </w:pPr>
            <w:r>
              <w:t>Las claves del éxito del comercio electrónico de relojes de pulsera"Nuestros clientes, en general, buscan todo tipo de relojes de pulsera, sin embargo, buena parte de los visitantes que recaen en nuestra web buscan un determinado tipo de reloj, o un reloj de alguna temática o customización concreta, como los relojes Star Wars. Gracias a las nuevas tecnologías, se ha simplificado enormemente el proceso de compra, reduciéndose y facilitándose sus fases: búsqueda, información, análisis, comparación y adquisición. Al consumidor le basta con teclear el tipo de reloj que busca, llegar a un portal especializado o e-commerce de relojes como relojalia.es, navegar entre una amplísima selección de productos, escoger el que más le guste entre los modelos y ofertas disponibles; y en 48 horas podrá tenerlo en la puerta de su casa. Si a todo esto le sumamos que las tiendas online también introducen un precio más ventajoso que las tiendas físicas, por la obvia reducción de costes asociados, todos son ventajas para los consumidores", según relojalia.es.</w:t>
            </w:r>
          </w:p>
          <w:p>
            <w:pPr>
              <w:ind w:left="-284" w:right="-427"/>
              <w:jc w:val="both"/>
              <w:rPr>
                <w:rFonts/>
                <w:color w:val="262626" w:themeColor="text1" w:themeTint="D9"/>
              </w:rPr>
            </w:pPr>
            <w:r>
              <w:t>Las principales claves del éxito del comercio electrónico se pueden resumir en la comodidad que aporta al usuario, pudiendo buscar y comprar su reloj desde el sofá de su casa, encontrar el reloj que mejor se adapte a sus necesidades de entre una gran selección: relojes de hombre, relojes de mujer, relojes deportivos, relojes inteligentes, etc, de los que puede informarse en detalle de todas sus características y funcionalidades e incluso compararlas con otros modelos. Además, los usuarios se benefician de poder estar al tanto de las ofertas que van apareciendo en tiempo real, e incluso conocer cuáles son los modelos más vendidos. Todas estas ventajas se suman a que la tienda permanece abierta 24 horas al día, los 365 días del año, y que cuando se realice la compra, el comprador tendrá su pedido listo y su reloj servido en la puerta de su domicilio en tiempo récord y seguramente a coste cero.</w:t>
            </w:r>
          </w:p>
          <w:p>
            <w:pPr>
              <w:ind w:left="-284" w:right="-427"/>
              <w:jc w:val="both"/>
              <w:rPr>
                <w:rFonts/>
                <w:color w:val="262626" w:themeColor="text1" w:themeTint="D9"/>
              </w:rPr>
            </w:pPr>
            <w:r>
              <w:t>El comercio electrónico está transformando la forma de adquirir bienes y servicios, y según relojalia.es, esto no ha hecho otra cosa que empezar.</w:t>
            </w:r>
          </w:p>
          <w:p>
            <w:pPr>
              <w:ind w:left="-284" w:right="-427"/>
              <w:jc w:val="both"/>
              <w:rPr>
                <w:rFonts/>
                <w:color w:val="262626" w:themeColor="text1" w:themeTint="D9"/>
              </w:rPr>
            </w:pPr>
            <w:r>
              <w:t>Más información en: https://relojalia.es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Relojalia.es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https://www.notasdeprensa.es/el-comercio-electronico-de-relojes-sigue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