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Baqueira el 10/02/2020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de Escuela de Ski Baqueira impulsa el deporte en las nuevas generaciones desde el Pirineo catalán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diversión, no hay aprendizaje. Bajo esta premisa nació en 2016 el Club de la Escuela de Ski Baqueira, una iniciativa que ya cuenta esta temporada con más de 200 socios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diversión, no hay aprendizaje. Bajo esta premisa nació en 2016 el Club de la Escuela de Ski Baqueira, una iniciativa que ya cuenta esta temporada con más de 200 socios.</w:t>
            </w:r>
          </w:p>
          <w:p>
            <w:pPr>
              <w:ind w:left="-284" w:right="-427"/>
              <w:jc w:val="both"/>
              <w:rPr>
                <w:rFonts/>
                <w:color w:val="262626" w:themeColor="text1" w:themeTint="D9"/>
              </w:rPr>
            </w:pPr>
            <w:r>
              <w:t>La fidelización de los esquiadores más jóvenes es uno de los pilares fundamentales a la hora de desarrollar una escuela de formación deportiva, por eso, tal y como explica Laia Sol, directora del Club, “el objetivo principal es que además de aprender técnicas y seguridad en la montaña, disfruten del aprendizaje y se motiven para seguir con nosotros año tras año”.</w:t>
            </w:r>
          </w:p>
          <w:p>
            <w:pPr>
              <w:ind w:left="-284" w:right="-427"/>
              <w:jc w:val="both"/>
              <w:rPr>
                <w:rFonts/>
                <w:color w:val="262626" w:themeColor="text1" w:themeTint="D9"/>
              </w:rPr>
            </w:pPr>
            <w:r>
              <w:t>Actualmente, los grupos de trabajo están comprendidos por niños de entre 4 y 17 años, todos muy homogéneos, estructurados por nivel deportivo y edad. “De este modo conseguimos que la progresión y la dedicación sean mayores”, añade la directora.</w:t>
            </w:r>
          </w:p>
          <w:p>
            <w:pPr>
              <w:ind w:left="-284" w:right="-427"/>
              <w:jc w:val="both"/>
              <w:rPr>
                <w:rFonts/>
                <w:color w:val="262626" w:themeColor="text1" w:themeTint="D9"/>
              </w:rPr>
            </w:pPr>
            <w:r>
              <w:t>El grupo de los socios más veteranos (Club FreeSki) está enfocado al Freestyle y el Freeride, con trabajos de tecnificación en pista, fuera de pista y formación teórica. Lo que es común en todos los grupos, de pequeños a mayores, es la transmisión de valores, como hábitos de vida saludables y compañerismo. “Utilizamos el concepto de grupo para promover la unidad, la cooperación y el respeto por las diferencias individuales”.</w:t>
            </w:r>
          </w:p>
          <w:p>
            <w:pPr>
              <w:ind w:left="-284" w:right="-427"/>
              <w:jc w:val="both"/>
              <w:rPr>
                <w:rFonts/>
                <w:color w:val="262626" w:themeColor="text1" w:themeTint="D9"/>
              </w:rPr>
            </w:pPr>
            <w:r>
              <w:t>La oferta que la escuela ofrece a las familias que quieran unirse al Club es muy flexible, ya que va desde 10 días, hasta 15, 25 o 55 a gastar dentro del calendario. Por supuesto, siempre asegurando el mismo profesor y grupo toda la temporada.</w:t>
            </w:r>
          </w:p>
          <w:p>
            <w:pPr>
              <w:ind w:left="-284" w:right="-427"/>
              <w:jc w:val="both"/>
              <w:rPr>
                <w:rFonts/>
                <w:color w:val="262626" w:themeColor="text1" w:themeTint="D9"/>
              </w:rPr>
            </w:pPr>
            <w:r>
              <w:t>El Club complementa así la actividad de la Escuela de Ski Baqueira, que ofrece a lo largo de la temporada más de 20.000 horas lectivas en la práctica de esquí, snowboard y otras modalidades de deportes de nieve para personas de todas las edades. La escuela, que en la temporada 2019/2020 cuenta con más de 80 monitores titulados en plantilla, cumplirá en 2021 diez años al frente de la formación de esquiadores en las pistas de la estación de Baqueira-Beret en el valle de Arán.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San Millán</w:t>
      </w:r>
    </w:p>
    <w:p w:rsidR="00C31F72" w:rsidRDefault="00C31F72" w:rsidP="00AB63FE">
      <w:pPr>
        <w:pStyle w:val="Sinespaciado"/>
        <w:spacing w:line="276" w:lineRule="auto"/>
        <w:ind w:left="-284"/>
        <w:rPr>
          <w:rFonts w:ascii="Arial" w:hAnsi="Arial" w:cs="Arial"/>
        </w:rPr>
      </w:pPr>
      <w:r>
        <w:rPr>
          <w:rFonts w:ascii="Arial" w:hAnsi="Arial" w:cs="Arial"/>
        </w:rPr>
        <w:t>Contacto prensa</w:t>
      </w:r>
    </w:p>
    <w:p w:rsidR="00AB63FE" w:rsidRDefault="00C31F72" w:rsidP="00AB63FE">
      <w:pPr>
        <w:pStyle w:val="Sinespaciado"/>
        <w:spacing w:line="276" w:lineRule="auto"/>
        <w:ind w:left="-284"/>
        <w:rPr>
          <w:rFonts w:ascii="Arial" w:hAnsi="Arial" w:cs="Arial"/>
        </w:rPr>
      </w:pPr>
      <w:r>
        <w:rPr>
          <w:rFonts w:ascii="Arial" w:hAnsi="Arial" w:cs="Arial"/>
        </w:rPr>
        <w:t>665 29 64 95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https://www.notasdeprensa.es/el-club-de-escuela-de-ski-baqueira-impulsa-el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Esquí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