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Canarias el 22/01/2020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cierre de año de Fersay coloca a su delegación Canaria en primer puesto a nivel 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cierre de stock del 2019 en número de unidades asciende a 5.311.372 unidades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vez terminado el año y hecho balance del 2019, Fersay finaliza el año como uno de los más cambiantes y versátiles de la historia de la compañía. En general el grupo facturará unos 10M aproximadamente, poniendo a su delegación Canaria en un primer puesto en crecimiento porcentual.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Soluciones Fersay Canarias, que recibió una importante ampliación de capital dinerario de 200.000€ este 2019, ha tenido un crecimiento de un 16,5%, situándose en un referente en las Islas como proveedor de recambios a clientes profesionales. Sus envíos, entregados en menos de 24 horas en las 7 islas, ha generado una mejora considerable en el servicio profesional y ha permitido mejorar el tiempo de respuesta hacia el usuario final.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delegación Alicantina del grupo, desde donde se hace la distribución del canal on-line y la parte profesional del mediterráneo y Baleares, ha registrado un crecimiento del 10% y un aumento del 25% en el canal on-line.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de 900.000 unidades se han recibido a través de la página web y en total registrando otros canales de venta como el comercial o el servicio de atención al cliente y juntando las 3 delegaciones el número asciende a 1.266.678.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ese recuento, están excluidas las unidades registradas a través de los servicios que la compañía presta a algunas marcas en postventa, que están en torno a las 11.000 unidades. Este es otro tipo de servicio que la compañía realiza para marcas importantes y que ha experimentado un crecimiento del 8% este pasado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cierre de stock del 2019 en número de unidades asciende a 5.311.372 unidades.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Nuevos retos externos como el cambio de legislación proveniente de la Comunidad Europea sobre reutilización de aparatos y respeto al medio ambiente o internos como el cambio de sistema informático al que se enfrentará este año la compañía, sitúa a Fersay como una empresa, que a pesar de haber superado su cuadragésimo aniversario, sigue en constante evolución gracias al esfuerzo y superación de su gran equipo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2018.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 central en Madrid, la compañía cuenta con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https://www.notasdeprensa.es/el-cierre-de-ano-de-fersay-coloca-a-su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Canarias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