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Atlético de Madrid femenino participa en la International Champions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se estrenará en esta competición, patrocinada por Herbalife Nutrition, midiéndose al Olympique de Lyon este jueves 15 de agosto a las 19.30h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International Champions Cup femenina- la cita veraniega de fútbol patrocinado por Herbalife Nutrition- tendrá lugar entre el 15 y el 18 de agosto en el estadio WakeMed Soccer Park de Cary, Carolina del Norte, donde el equipo femenino del Atlético de Madrid será el único representante español presente.</w:t>
            </w:r>
          </w:p>
          <w:p>
            <w:pPr>
              <w:ind w:left="-284" w:right="-427"/>
              <w:jc w:val="both"/>
              <w:rPr>
                <w:rFonts/>
                <w:color w:val="262626" w:themeColor="text1" w:themeTint="D9"/>
              </w:rPr>
            </w:pPr>
            <w:r>
              <w:t>Las rojiblancas abrirán la primera semifinal el 15 de agosto, fecha en la que se enfrentarán al Olympique de Lyon.</w:t>
            </w:r>
          </w:p>
          <w:p>
            <w:pPr>
              <w:ind w:left="-284" w:right="-427"/>
              <w:jc w:val="both"/>
              <w:rPr>
                <w:rFonts/>
                <w:color w:val="262626" w:themeColor="text1" w:themeTint="D9"/>
              </w:rPr>
            </w:pPr>
            <w:r>
              <w:t>Este evento veraniego -compuesto por dos semifinales, un partido para elegir la tercera posición y la gran final- se realiza por segunda vez en la historia. Además del Atlético y el Olympique, contará con la participación del Manchester City y el North Carolina Courage, que jugará como local.</w:t>
            </w:r>
          </w:p>
          <w:p>
            <w:pPr>
              <w:ind w:left="-284" w:right="-427"/>
              <w:jc w:val="both"/>
              <w:rPr>
                <w:rFonts/>
                <w:color w:val="262626" w:themeColor="text1" w:themeTint="D9"/>
              </w:rPr>
            </w:pPr>
            <w:r>
              <w:t>Será la primera vez que el “Atleti”, entrenado por José Luis Sánchez Vera y capitaneado por Amanda Sampedro, participe en este evento internacional de pretemporada ante un público de 10 mil espectadores por partido, con la ilusión de conseguir el preciado trofeo y posicionar de forma competitiva al fútbol femenino español.</w:t>
            </w:r>
          </w:p>
          <w:p>
            <w:pPr>
              <w:ind w:left="-284" w:right="-427"/>
              <w:jc w:val="both"/>
              <w:rPr>
                <w:rFonts/>
                <w:color w:val="262626" w:themeColor="text1" w:themeTint="D9"/>
              </w:rPr>
            </w:pPr>
            <w:r>
              <w:t>Para la directora general de Herbalife Nutrition España, Tara López, “patrocinar este prestigioso campeonato internacional que tendrá lugar en Estados Unidos refuerza aún más el compromiso de Herbalife Nutrition con la promoción de la salud y el deporte, pero también con el empoderamiento femenino”.</w:t>
            </w:r>
          </w:p>
          <w:p>
            <w:pPr>
              <w:ind w:left="-284" w:right="-427"/>
              <w:jc w:val="both"/>
              <w:rPr>
                <w:rFonts/>
                <w:color w:val="262626" w:themeColor="text1" w:themeTint="D9"/>
              </w:rPr>
            </w:pPr>
            <w:r>
              <w:t>La participación en la International Champions Cup servirá también a las chicas del Atlético para prepararse de cara a sus próximos compromisos, como la Liga Iberdrola en septiembre - campeonas tres años consecutivos- o la Women´s Champions League.</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https://www.notasdeprensa.es/el-atletico-de-madrid-femenino-participa-en-la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