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alquiler corporativo para empleados es hasta un 86% más económico que los hoteles según Homyspace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Para la proptech española, esta alternativa permite a las compañías planificar y optimizar los costes por desplazamiento de sus trabajadores, al no depender, como los hoteles, de tarifas dinámicas que aumentan en época de ferias y eventos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una empresa necesita desplazar temporalmente a un grupo de empleados a otra ciudad, recurrir al alquiler de apartamentos corporativos puede llegar a suponer un ahorro de hasta un 86% frente a su alojamiento en habitaciones de hotel. Así se desprende de un análisis realizado por Homyspace, startup del sector PropTech que ofrece a las empresas servicios de alquiler de alojamientos corporativos de media estancia.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alquiler temporal para empleados desplazados es una opción que cada vez convence a más empresas y trabajadores. Por un lado, a la compañía le permite gestionar el alojamiento de una o varias personas de manera sencilla y con previsiones de costes estables. Por otro, para quienes están obligados a pasar temporadas fuera es una opción más cómoda y espaciosa que les ayuda a sentirse como en casa hasta que regresan a la suya”, explica Ángel Mayoral, CEO y cofundador de Homyspace.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mercado del alquiler corporativo todavía se encuentra en una fase incipiente en España. La mayor demanda, según esta compañía, se concentra en las grandes capitales, como Madrid, Barcelona y Valencia. Estas ciudades, por otra parte, son las que registran los precios medios por habitación de hotel más elevados del país: 121 euros en Madrid, 144 en Barcelona y 107 en Valencia. Y según el barómetro ‘Hotel Price Radar’ de la multinacional HRS, en el caso de Barcelona y Valencia los precios subieron en el segundo trimestre del año por encima de la media nacional del 11%, aumentando un 12% y un 13%,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Ahorro de costes en las principales ciudadesFrente a estas cifras, estos serían los costes que debería asumir una empresa en caso de desplazar a sus empleados a estas ciudades y se decantara por el alquiler corporativo: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Madrid. Coste medio mensual del alquiler de un alojamiento corporativo de hasta tres habitaciones: entre 1.400 y 2.000 euros. Coste mínimo mensual por persona: 690 euros. 30 noches de hotel para esa misma persona según precio medio: 2.950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Barcelona. Coste medio mensual del alquiler de un alojamiento corporativo de hasta tres habitaciones: entre 1.300 y 1.850 euros. Coste mínimo mensual por persona: 615 euros. 30 noches de hotel para esa misma persona según precio medio: 3.700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Valencia. Coste medio mensual del alquiler de un alojamiento corporativo de hasta tres habitaciones: entre 900 y 1.350 euros. Coste mínimo mensual por persona: 450 euros. 30 noches de hotel para esa misma persona según precio medio: 2.763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aspecto positivo de los alquileres corporativos es que sus precios no sufren grandes cambios a lo largo del año. Según Homyspace, la época de mayor demanda se concentra en octubre: “Finalizado el período vacacional, el último trimestre del año es el momento en el que las grandes compañías encaran la recta final del ejercicio e inician la planificación del próximo período, y aquí es donde surgen sus necesidades relativas a la gestión de los desplazamientos temporales de sus empleados”, explica Mayoral.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Tarifas hoteleras dinámicas por alta ocupaciónSin embargo, la estructura de costes del sector hotelero le ha llevado a establecer sistemas de precios que buscan la máxima rentabilidad de los incrementos puntuales de demanda. Así, un mismo hotel ofrece diferentes precios a lo largo del año, ya no solo por las tradicionales “temporada alta” y “temporada baja”, sino también en función de la tasa de ocupación, incrementando sus precios en momentos puntuales.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Frente a los Gestores de Ingresos de los hoteles, que se encargan de ajustar los precios al calendario de eventos de las grandes ciudades (Fitur, el Mobile World Congress o el Mundial de Motociclismo), los particulares que alquilan sus pisos a empresas a través de una plataforma como Homyspace priorizan la seguridad y la estabilidad.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compañía, que de media cada mes incorpora a su red de alojamientos más de 200 nuevos pisos para alquileres corporativos, registra una tendencia al alza en la oferta de inmuebles disponibles a partir de los meses de septiembre y octubre, coincidiendo con el incremento de la demanda. Actualmente cuenta con una base de más de 14.000 inmuebles en toda España, además de en Portugal, Francia, Italia y Reino Unido, y espera alcanzar la cifra de 22.000 el próximo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800 empresas españolas y 50 extranjeras –algunas tan conocidas como Alcampo, Amazon, Vueling o Prosegur– forman parte de sus clientes recurrentes, y en los dos últimos años ha alojado a más de 6.000 trabajadores.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Homyspace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961 13 44 14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https://www.notasdeprensa.es/el-alquiler-corporativo-para-empleados-es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Finanzas Turismo Emprendedores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