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28046 el 10/06/2013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79% de las empresas ha sufrido algún incidente de seguridad relacionado con movilidad en el último año, según revela una encuesta de Check Point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cerca del 50% de las compañías, estos incidentes de seguridad móvil han supuesto un coste de más de 100.000 dólares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7 de junio de 2013.- Check Point® Software Technologies Ltd.(NASDAQ: CHKP), líder en soluciones de seguridad para Internet, ha publicado su segundo informe sobre Seguridad Móvil donde revela que la mayoría de las compañías (el 79%) sufrió algún incidente de seguridad relacionado con movilidad durante el pasado año, y donde queda patente que el coste del mismo fue sustancial para la corporación. El nuevo informe detectó que para el 42% de las compañías encuestadas el coste vinculado a estos episodios ascendió hasta los seis dígitos (más de 100.000 dólares), incluyendo un 16% de las corporaciones donde específicamente la cifra se reveló superior a los 500.000 dólares. </w:t></w:r></w:p><w:p><w:pPr><w:ind w:left="-284" w:right="-427"/>	<w:jc w:val="both"/><w:rPr><w:rFonts/><w:color w:val="262626" w:themeColor="text1" w:themeTint="D9"/></w:rPr></w:pPr><w:r><w:t> </w:t></w:r></w:p><w:p><w:pPr><w:ind w:left="-284" w:right="-427"/>	<w:jc w:val="both"/><w:rPr><w:rFonts/><w:color w:val="262626" w:themeColor="text1" w:themeTint="D9"/></w:rPr></w:pPr><w:r><w:t>Para ver una copia completa del nuevo informe, “El impacto de los Dispositivos Móviles en la Seguridad de la Información”, por favor, visite: http://www.checkpoint.com/downloads/products/check-point-mobile-security-survey-report2013.pdf</w:t></w:r></w:p><w:p><w:pPr><w:ind w:left="-284" w:right="-427"/>	<w:jc w:val="both"/><w:rPr><w:rFonts/><w:color w:val="262626" w:themeColor="text1" w:themeTint="D9"/></w:rPr></w:pPr><w:r><w:t> </w:t></w:r></w:p><w:p><w:pPr><w:ind w:left="-284" w:right="-427"/>	<w:jc w:val="both"/><w:rPr><w:rFonts/><w:color w:val="262626" w:themeColor="text1" w:themeTint="D9"/></w:rPr></w:pPr><w:r><w:t>Desde smartphones a tablets, los dispositivos móviles continúan siendo motivo de preocupación constante para los equipos de TI responsables de la seguridad de la información. Los datos y la información corporativa sensible pueden ser transportados fácilmente, filtrados o perdidos, al mismo tiempo que la tendencia BYOD (Bring Your Own Device) incrementa sustancialmente el número de incidentes de seguridad de alto coste para las compañías. Aun así, la información corporativa, incluyendo información confidencial de los propios clientes, se almacena cada vez más en dispositivos móviles personales, fuera de la gestión de los responsables de TI de las empresas. </w:t></w:r></w:p><w:p><w:pPr><w:ind w:left="-284" w:right="-427"/>	<w:jc w:val="both"/><w:rPr><w:rFonts/><w:color w:val="262626" w:themeColor="text1" w:themeTint="D9"/></w:rPr></w:pPr><w:r><w:t> </w:t></w:r></w:p><w:p><w:pPr><w:ind w:left="-284" w:right="-427"/>	<w:jc w:val="both"/><w:rPr><w:rFonts/><w:color w:val="262626" w:themeColor="text1" w:themeTint="D9"/></w:rPr></w:pPr><w:r><w:t>“La tendencia BYOD supone un desafío para las corporaciones de todo el mundo y aquí en España, donde tenemos unas impresionantes cifras de penetración de smartphones -las más altas de Europa-, la preocupación es más que palpable en empresas de todos los tamaños. La empresa española, fundamentalmente pyme y donde la movilidad se ha disparado sustancialmente en los dos últimos años en casi todos los sectores, demanda una respuesta eficaz que le permita gestionar la información sensible contenida en todos los dispositivos móviles, ya sean smartphones o tablets, y que no comprometa el desarrollo de su actividad ni la forma de trabajo de sus empleados”, destaca Mario García, director general de Check Point Iberia. </w:t></w:r></w:p><w:p><w:pPr><w:ind w:left="-284" w:right="-427"/>	<w:jc w:val="both"/><w:rPr><w:rFonts/><w:color w:val="262626" w:themeColor="text1" w:themeTint="D9"/></w:rPr></w:pPr><w:r><w:t> </w:t></w:r></w:p><w:p><w:pPr><w:ind w:left="-284" w:right="-427"/>	<w:jc w:val="both"/><w:rPr><w:rFonts/><w:color w:val="262626" w:themeColor="text1" w:themeTint="D9"/></w:rPr></w:pPr><w:r><w:t>Basado en una encuesta a cerca de 800 profesionales de TI, el nuevo informe de Check Point cuantifica el extraordinario crecimiento de la tendencia BYOD, revela la frecuencia y el coste de los incidentes de seguridad móvil e identifica los principales desafíos a los que se enfrentan empresas de todos los tamaños. Las principales conclusiones del informe son: </w:t></w:r></w:p><w:p><w:pPr><w:ind w:left="-284" w:right="-427"/>	<w:jc w:val="both"/><w:rPr><w:rFonts/><w:color w:val="262626" w:themeColor="text1" w:themeTint="D9"/></w:rPr></w:pPr><w:r><w:t> </w:t></w:r></w:p>	Aumento de los dispositivos móviles personales que se conectan a las redes corporativas: Entre las compañías que permiten su uso, el 96% afirma que el número de dispositivos personales conectados a su red está aumentando y el 45% señala que se ha multiplicado por cinco en los dos últimos años.</w:t></w:r></w:p><w:p><w:pPr><w:ind w:left="-284" w:right="-427"/>	<w:jc w:val="both"/><w:rPr><w:rFonts/><w:color w:val="262626" w:themeColor="text1" w:themeTint="D9"/></w:rPr></w:pPr><w:r><w:t> </w:t></w:r></w:p>	Incidentes de seguridad móvil comunes y costosos para empresas grandes y pequeñas: Más de la mitad (52%) de las grandes empresas reportan que los incidentes de seguridad relacionados con movilidad les han supuesto un coste de más de 500.000 dólares en el último año. Incluso para el 45% de las empresas encuestadas con menos de 1.000 empleados, los incidentes de seguridad superaron los 100.000 dólares en el último año.</w:t></w:r></w:p><w:p><w:pPr><w:ind w:left="-284" w:right="-427"/>	<w:jc w:val="both"/><w:rPr><w:rFonts/><w:color w:val="262626" w:themeColor="text1" w:themeTint="D9"/></w:rPr></w:pPr><w:r><w:t> </w:t></w:r></w:p>	La plataforma móvil  con los mayores riesgos de seguridad percibidos: Android fue citada por el 49% de las empresas como la plataforma con mayor percepción de riesgos de seguridad (frente al 30% que se revelaba en la encuesta del pasado año), comparada con Apple, Windows Mobile y Blackberry.</w:t></w:r></w:p><w:p><w:pPr><w:ind w:left="-284" w:right="-427"/>	<w:jc w:val="both"/><w:rPr><w:rFonts/><w:color w:val="262626" w:themeColor="text1" w:themeTint="D9"/></w:rPr></w:pPr><w:r><w:t> </w:t></w:r></w:p>	La Información corporativa no es gestionada en los dispositivos móviles: A pesar del coste que suponen los incidentes de seguridad móvil, el 63% de las compañías no gestiona la información corporativa de los dispositivos personales de sus empleados y el 93% tiene dificultades para adoptar políticas específicas de BYOD.</w:t></w:r></w:p><w:p><w:pPr><w:ind w:left="-284" w:right="-427"/>	<w:jc w:val="both"/><w:rPr><w:rFonts/><w:color w:val="262626" w:themeColor="text1" w:themeTint="D9"/></w:rPr></w:pPr><w:r><w:t> </w:t></w:r></w:p>	Cada vez más dispositivos móviles almacenan información confidencial de clientes: Más de la mitad (53%) de las compañías encuestadas señalan que existe información confidencial de sus clientes en dispositivos móviles, estando por encima del 47% el pasado año.</w:t></w:r></w:p><w:p><w:pPr><w:ind w:left="-284" w:right="-427"/>	<w:jc w:val="both"/><w:rPr><w:rFonts/><w:color w:val="262626" w:themeColor="text1" w:themeTint="D9"/></w:rPr></w:pPr><w:r><w:t> </w:t></w:r></w:p><w:p><w:pPr><w:ind w:left="-284" w:right="-427"/>	<w:jc w:val="both"/><w:rPr><w:rFonts/><w:color w:val="262626" w:themeColor="text1" w:themeTint="D9"/></w:rPr></w:pPr><w:r><w:t>“Sin lugar a dudas, la explosión de BYOD, las aplicaciones móviles y los servicios en la nube, han convertido la protección de la información corporativa en una ardua tarea tanto para las empresas grandes como pequeñas”, señala Tomer Teller, evangelista de seguridad e investigador de Check Point. “Una estrategia eficaz en materia de seguridad móvil debería centrase en la protección de la información corporativa en todo el amplio abanico de dispositivos existentes y en la aplicación de controles de acceso seguros y adecuados a la información y a las aplicaciones on the go. Es igualmente importante educar a los empleados acerca de las mejores prácticas, ya que en la mayoría de las compañías muestran más preocupación en referencia a los empleados que comenten negligencias que por los propios cibercriminales”. </w:t></w:r></w:p><w:p><w:pPr><w:ind w:left="-284" w:right="-427"/>	<w:jc w:val="both"/><w:rPr><w:rFonts/><w:color w:val="262626" w:themeColor="text1" w:themeTint="D9"/></w:rPr></w:pPr><w:r><w:t> </w:t></w:r></w:p><w:p><w:pPr><w:ind w:left="-284" w:right="-427"/>	<w:jc w:val="both"/><w:rPr><w:rFonts/><w:color w:val="262626" w:themeColor="text1" w:themeTint="D9"/></w:rPr></w:pPr><w:r><w:t>Check Point ha demostrado su liderazgo en la protección de la información móvil durante más de doce años. En la misma medida en que las organizaciones continúan demandando seguridad frente a los desafíos en materia de amenazas móviles, la solución Check Point Mobile Access Software Blade, proporciona una respuesta segura y fácil para conectarse a las aplicaciones corporativas a través de Internet, tanto desde smartphones, tablets o PCs. Esta solución ofrece acceso remoto de nivel empresarial a través tanto de VPN Layer-3 como VPN SSL, permitiendo una conectividad simple, eficaz y segura para acceder al correo electrónico, calendario, contactos, así como aplicaciones corporativas.  </w:t></w:r></w:p><w:p><w:pPr><w:ind w:left="-284" w:right="-427"/>	<w:jc w:val="both"/><w:rPr><w:rFonts/><w:color w:val="262626" w:themeColor="text1" w:themeTint="D9"/></w:rPr></w:pPr><w:r><w:t> </w:t></w:r></w:p><w:p><w:pPr><w:ind w:left="-284" w:right="-427"/>	<w:jc w:val="both"/><w:rPr><w:rFonts/><w:color w:val="262626" w:themeColor="text1" w:themeTint="D9"/></w:rPr></w:pPr><w:r><w:t>Para obtener más información acerca de la gama completa de soluciones de seguridad móvil, por favor, visite: http://www.checkpoint.com/products/index.html#endpoint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Garza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https://www.notasdeprensa.es/el-79-de-las-empresas-ha-sufrido-algun-incidente-de-seguridad-relacionado-con-movilidad-en-el-ultimo-ano-segun-revela-una-encues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