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21/09/2012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EComm&Beers premia a los mejores proyectos jóvenes de eCommerce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EComm&Beers convoca el “Primer Premio eComm&Beers Madrid” al mejor proyecto joven de comercio electrónico. Todos los proyectos participantes recibirán dos entradas para asistir a Bargento 3. El ganador será premiado con un conjunto de programas de asesoría y servicios de alto valor ofrecidos por los patrocinadores: BrainSINS, Comerkia, StartupSpain, Correos, Vodafone, Loogic, Sala CAMON, Abanlex, Ydral, PayPal y The Crowd Angel. El plazo para presentar las candidaturas finaliza el 25 de Septiembre de 2012.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EComm and Beers organiza el “Primer Premio eComm and Beers Madrid al mejor proyecto joven de eCommerce”. El plazo para la presentación de candidaturas se extienda hasta el 25 de Septiembre, y el 4 de Octubre se presentarán los mejores proyectos ante un jurado de expertos en eCommerce y financiación para startups, compuesto por BrainSINS, StartupSpain, PayPal, Comerkia, Correos, Vodafone, Loogic, Ydral, Abanlex y The Crowd Angel. Además, todos los proyectos presentados recibirán dos invitaciones para asistir a Bargento 3, que se celebrará en el Teatro Galileo de Madrid el día 2 de Octubre.</w:t></w:r></w:p><w:p><w:pPr><w:ind w:left="-284" w:right="-427"/>	<w:jc w:val="both"/><w:rPr><w:rFonts/><w:color w:val="262626" w:themeColor="text1" w:themeTint="D9"/></w:rPr></w:pPr><w:r><w:t>	EComm and Beers es un evento mensual centrado en el comercio electrónico, que se celebra en Madrid desde comienzos de 2012. Durante estos meses, EComm and Beers ha generado una comunidad en Madrid de más de 150 personas interesadas en crear o mejorar sus proyectos de eCommerce, tanto de tiendas online como de desarrollo de ideas innovadoras dentro del sector. Debido a que EComm and Beers pone su foco en los pequeños comerciantes y en los proyectos incipientes, está expandiendo su actividad a otras zona, como Sevilla, donde se celebrará el primer EComm and Beers Sevilla el 20 de Septiembre, y en Barcelona, donde se celebrará a partir de Octubre.</w:t></w:r></w:p><w:p><w:pPr><w:ind w:left="-284" w:right="-427"/>	<w:jc w:val="both"/><w:rPr><w:rFonts/><w:color w:val="262626" w:themeColor="text1" w:themeTint="D9"/></w:rPr></w:pPr><w:r><w:t>	Además de su expansión a otras zonas geográficas, EComm and Beers pretende seguir apoyando a los proyectos más jóvenes y que se encuentran en fases con mayor incertidumbre. Para ello convoca la primera edición de los Premios EComm and Beers Madrid al mejor proyecto joven. A estos premios se pueden presentar todos los proyectos relacionados con el comercio electrónico que hayan visto la luz a partir del 1 de Enero de 2011. La presentación de candidaturas se realizará a través de la web [http://www.brainsins.com/es/blog/1-premio-ecommbeers-ecommerce/102505] hasta el 25 de Septiembre, y el 4 de Octubre, los mejores 5 proyectos serán presentados en la sala Camon (Plaza de la Moncloa, 1), en un evento de 2 horas de duración que comenzará a las 11:00h.</w:t></w:r></w:p><w:p><w:pPr><w:ind w:left="-284" w:right="-427"/>	<w:jc w:val="both"/><w:rPr><w:rFonts/><w:color w:val="262626" w:themeColor="text1" w:themeTint="D9"/></w:rPr></w:pPr><w:r><w:t>	El jurado de los Premios EComm and Beers está compuesto por profesionales del mundo del comercio electrónico, como Francisco Carrero (BrainSINS), Modesto Fraguas (Correos), Roberto Palencia (Comerkia), Jesús Arias (PayPal) y Philippe Lardy (Ydral), y también expertos del mundo de las startups tecnológicas e inversiones en este tipo de empresas, como Javier Cuervo (StartupSpain), David Carro (Vodafone) y Ramón Saltor (The Crowd Angel). Con este jurado, el Premio pretende, por un lado, elegir a los mejores proyectos jóvenes de eCommerce y, por otro, aportarles valor, tanto con consejos para mejorar sus modelos de negocio, como con un paquete de servicios para los 3 mejores proyectos, compuesto de distintos programas de asesoría y servicios de alto valor añadido para una tienda online, ofrecidos por los organizadores y patrocinadores del Premio: BrainSINS, Comerkia, StartupSpain, PayPal, Correos, Vodafone, Loogic, Sala Camón, Abanlex, Ydral y The Crowd Angel.</w:t></w:r></w:p><w:p><w:pPr><w:ind w:left="-284" w:right="-427"/>	<w:jc w:val="both"/><w:rPr><w:rFonts/><w:color w:val="262626" w:themeColor="text1" w:themeTint="D9"/></w:rPr></w:pPr><w:r><w:t>	Fecha: 4 de Octubre de 2012, a las 11:00h	Lugar: Sala CAMON (Plaza de la Moncloa, 1)	http://www.brainsins.com/es/blog/1-premio-ecommbeers-ecommerce/102505</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BrainSINS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https://www.notasdeprensa.es/ecommbeers-premia-a-los-mejores-proyectos-jovenes-de-ecommerce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Emprendedores E-Commerce Premios Consultoría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