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Diversos colectivos sociales piden la erradicación de la ‘alienación parental’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Numerosos Colectivos y Asociaciones de Madres y Padres, Abogados, Psicólogos y otros profesionales se han unido para solicitar a los partidos políticos la solución a la 'alienación parental' en los divorcios conflictivos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Diversos Colectivos de madres y padres, Asociaciones de Mujeres Pro- Igualdad Real y de Madres desvinculadas de sus hijos, Asociaciones de Abuelos separados de sus nietos, Fundaciones Pro-Infancia, Asociaciones de Abogados Matrimonialistas, Asociaciones Pro-CustodiaCompartida, Colectivos de Afectados por Alienación Parental y numerosos profesionales del Derecho y la Psicología, se están adhiriendo masivamente a la Inclusión en los Programas Electorales de los partidos políticos ante las próximas Elecciones Generales, de promesas para la “prevención y solución a la Interferencia y Desvinculación Parental” tras los divorcios conflictivos o en las disputas judiciales por la custodia de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cada año más de 100.000 niños y adolescentes son separados de uno de sus padres tras la separación o el divorcio. Gran parte de estos menores `se divorcian´ sin quererlo. En estos divorcios conflictivos se produce la implicación del sistema judicial, lo que provoca que se reduzcan o desaparezcan las dinámicas de cooperación y comunicación entre progenitores que fomentan el establecimiento de relaciones adecuadas con el menor (coparentalidad).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uno de los excónyuges comienza una campaña de denigración del otro padre, hasta conseguir el “lavado de cerebro” del niño para que rechace a su padre o su madre, se provoca en los hijos graves y profundos daños psicológicos. Estas dinámicas se conocen como Interferencias Parentales y ya presenta rasgos de convertirse en una pandemia social en nuestro país, que ´está poniendo en peligro a nuestras generaciones futuras´.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Numerosas organizaciones piden que la  and #39;alienación parental and #39; sea considerada `maltrato psicológico infantil y se reconozca legalmente como maltrato familiar´. Los solicitantes argumentan que `está en juego el futuro de la infancia y la juventud en nuestro país` porque estos 100.00 niños al año son convertidos en `huérfanos en vida´.Reclaman que los programas electorales ofrezcan respuestas eficaces para garantizar los valores de defensa de la Infancia reconocidos en Tratados Internacionales y en la Constitución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Miles de madres y padres se están organizando en toda España para `advertir a la clase política que esta lacra social se materializa en una multiplicación exponencial del riesgo del menor obligado a rechazar a uno de sus padres, al abandono escolar, pérdida de autoestima, depresión, consumo de drogas y alcohol, predelincuencia y suicidio, por lo que es obligación moral de los poderes públicos regular los mecanismos necesarios para erradicar esta forma de maltrato a nuestra infancia´.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solicitantes recuerdan a los partidos políticos que en muchos países como Estados Unidos, Argentina, Brasil, México, Chile, Uruguay, Costa Rica o Perú, ya es considerada la  and #39;alienación parental and #39; como delito. Y también señalan que la Organización Mundial de la Salud ya contiene en la propuesta de revisión del CIE-11 (Código de Enfermedades) en curso a la  and #39;alienación parental and #39; como enfermedad relacional.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se ha remitido a todos los partidos (PSOE, PP, C and #39;s, Podemos, VOX, Izquierda Unida, ER, PdCAT y PNV), que están estudiando su inclusión en los programas electorales al tratarse de un asunto de tal gravedad e interés general que queda al margen de las ideologías y los colores partidistas.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AsociaciónNacionalAbogadosMatrimonialistas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915901010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https://www.notasdeprensa.es/diversos-colectivos-sociales-piden-la_1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