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finalistas de entre más de 170 startups optan a entrar en la aceleradora TrenLab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premio monetario de hasta 50k€, seis meses de aceleración, acceso a la red global de Wayra y oportunidades de negocio con Renfe y Telefónica son algunos de los beneficios que tendrán las seleccionadas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TrenLab, la aceleradora de Renfe con Wayra España, el hub de innovación de Telefónica, ya cuenta con las diez finalistas a su segunda convocatoria, dirigida a startups de todo el mundo. La convocatoria cerró el pasado mes de mayo con la participación de más de 170 startups de todo el mundo: más de un 25% de las inscripciones procedieron de fuera de España.</w:t>
            </w:r>
          </w:p>
          <w:p>
            <w:pPr>
              <w:ind w:left="-284" w:right="-427"/>
              <w:jc w:val="both"/>
              <w:rPr>
                <w:rFonts/>
                <w:color w:val="262626" w:themeColor="text1" w:themeTint="D9"/>
              </w:rPr>
            </w:pPr>
            <w:r>
              <w:t>Con la constante evolución del sector de la movilidad, TrenLab lanzaba esta segunda convocatoria en busca de propuestas disruptivas que resolvieran tres retos: digitalización de operaciones, para localizar nuevas fuentes de datos y herramientas que los transformen en conocimiento que permita tomar las mejores decisiones de negocio en tiempo real; comunicación con el viajero, para mejorar su experiencia y proporcionarles información de forma proactiva; y operador integral de movilidad, para facilitar la movilidad de los clientes incluyendo todas las opciones de transporte en una sola plataforma.</w:t>
            </w:r>
          </w:p>
          <w:p>
            <w:pPr>
              <w:ind w:left="-284" w:right="-427"/>
              <w:jc w:val="both"/>
              <w:rPr>
                <w:rFonts/>
                <w:color w:val="262626" w:themeColor="text1" w:themeTint="D9"/>
              </w:rPr>
            </w:pPr>
            <w:r>
              <w:t>Las mejores propuestas para estos retos han resultado en las diez finalistas de la segunda convocatoria de TrenLab: </w:t>
            </w:r>
          </w:p>
          <w:p>
            <w:pPr>
              <w:ind w:left="-284" w:right="-427"/>
              <w:jc w:val="both"/>
              <w:rPr>
                <w:rFonts/>
                <w:color w:val="262626" w:themeColor="text1" w:themeTint="D9"/>
              </w:rPr>
            </w:pPr>
            <w:r>
              <w:t>Ubirider y Journify integran soluciones de movilidad en plataformas digitales.</w:t>
            </w:r>
          </w:p>
          <w:p>
            <w:pPr>
              <w:ind w:left="-284" w:right="-427"/>
              <w:jc w:val="both"/>
              <w:rPr>
                <w:rFonts/>
                <w:color w:val="262626" w:themeColor="text1" w:themeTint="D9"/>
              </w:rPr>
            </w:pPr>
            <w:r>
              <w:t>Ossicles, Cohosting, UnaDeApp y Showleap buscan mejorar la experiencia del viajero.</w:t>
            </w:r>
          </w:p>
          <w:p>
            <w:pPr>
              <w:ind w:left="-284" w:right="-427"/>
              <w:jc w:val="both"/>
              <w:rPr>
                <w:rFonts/>
                <w:color w:val="262626" w:themeColor="text1" w:themeTint="D9"/>
              </w:rPr>
            </w:pPr>
            <w:r>
              <w:t>Pixelabs, Obuu Tech, Chaingo e Imotion Analytics que proponen soluciones para la digitalización de operaciones.</w:t>
            </w:r>
          </w:p>
          <w:p>
            <w:pPr>
              <w:ind w:left="-284" w:right="-427"/>
              <w:jc w:val="both"/>
              <w:rPr>
                <w:rFonts/>
                <w:color w:val="262626" w:themeColor="text1" w:themeTint="D9"/>
              </w:rPr>
            </w:pPr>
            <w:r>
              <w:t>Las finalistas harán pitch en el Startup Day de TrenLab donde defenderán sus proyectos frente a un jurado compuesto por directivos de Renfe, Telefónica y expertos del ecosistema emprendedor. En el Startup Day se elegirán las próximas seleccionadas de la II edición de TrenLab.</w:t>
            </w:r>
          </w:p>
          <w:p>
            <w:pPr>
              <w:ind w:left="-284" w:right="-427"/>
              <w:jc w:val="both"/>
              <w:rPr>
                <w:rFonts/>
                <w:color w:val="262626" w:themeColor="text1" w:themeTint="D9"/>
              </w:rPr>
            </w:pPr>
            <w:r>
              <w:t>A mediados de mes se conocerán las startups ganadoras, que serán seleccionadas en base a atributos como la escalabilidad y el valor diferenciador de las propuestas, y recibirán un premio de hasta 50k€ acompañado de un programa de aceleración personalizado de seis meses de duración compuesto por los mejores mentores y expertos más adecuados para cada proyecto. Además, obtendrán acceso a la red global de Wayra España, compuesta por 11 hubs en 10 países y posibilidades de desarrollo de negocio con Telefónica y Renfe.</w:t>
            </w:r>
          </w:p>
          <w:p>
            <w:pPr>
              <w:ind w:left="-284" w:right="-427"/>
              <w:jc w:val="both"/>
              <w:rPr>
                <w:rFonts/>
                <w:color w:val="262626" w:themeColor="text1" w:themeTint="D9"/>
              </w:rPr>
            </w:pPr>
            <w:r>
              <w:t>Recogerán el testigo de Limmat Group, Zeleros, Iomob y Nixi1, las cuatro startups de la primera edición de TrenLab, que aportan soluciones como un chat que agiliza la reserva de viajes, el desarrollo del hyperloop español, la digitalización de las infraestructuras y material ferroviario o la agrupación de todas las opciones de movilidad en una nueva plataforma abierta.</w:t>
            </w:r>
          </w:p>
          <w:p>
            <w:pPr>
              <w:ind w:left="-284" w:right="-427"/>
              <w:jc w:val="both"/>
              <w:rPr>
                <w:rFonts/>
                <w:color w:val="262626" w:themeColor="text1" w:themeTint="D9"/>
              </w:rPr>
            </w:pPr>
            <w:r>
              <w:t>Más información: www.trenlab.es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https://www.notasdeprensa.es/diez-finalistas-de-entre-mas-de-170-startups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