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DHL patrocina nuevamente los Diálogos de Internacionalización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primero se ha celebrado en la Casa de América de Madrid, con la presencia de D. Juan Rosell, Presidente de la CEOE y la intervención de Nicolás Mouze, Director de Marketing y Ventas de DHL Express Iberia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DHL, empresa líder global en logística, ha patrocinado una vez más los Diálogos de Internacionalización, un proyecto que busca consolidar y difundir la cultura exportadora y de implantación en los mercados internacionales entre las empresas, las instituciones, los medios de comunicación y la sociedad española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encuentro se ha celebrado en la Casa de América de Madrid y ha contado como invitado de honor con la presencia de D. Juan Rosell, Presidente de la CEOE y los periodistas Miguel Jiménez de El País, Yolanda Gómez de ABC y José María Triper de elEconomista, que han formado junto al Presidente de la CEOE.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Nicolás Mouze, Director de Marketing y Ventas de DHL Express Iberia ha aportado su visión sobre la importancia de las exportaciones y de este tipo de eventos e iniciativas para animar a las empresas a salir al exterior. Según Mouze: “los beneficios de la internacionalización son claros: el mercado español está en vía de recuperación lenta, a la vez que los mercados exteriores prosperan y traen nuevas fuentes de crecimiento, mayor mercado de cliente y diversificación de riesgos”.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contexto DHL Express está jugando un papel de importancia gracias a su conocimiento y experiencia tanto en los procesos de transporte como en la gestión de aduanas en 220 países. Por ello, la compañía dedica cada vez más recursos e iniciativas de apoyo a la internacionalización. Según Mouze: “Los productos y marcas españolas tienen cada vez mejor reputación y reconocimiento en el extranjero, prueba de ello son las cifras record de las exportaciones españolas”.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Rosell, por su parte, ha hablado de los motivos del crecimiento de la exportación, especialmente debidos a la crisis interna del país. “La apuesta por la exportación es muy potente, pero dificultosa, ya que hay pocos empresarios con una plantilla superior a 250 empleados y con un departamento de exportación y además, ha habido una bajada de precios importante, unida al ejercicio de moderación salarial”.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de la CEOE ha afirmado que la prioridad de que la empresa española se internacionalice es importantísima. “El futuro pasa por tres prioridades: la internacionalización, la formación y la innovación en I+D”.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https://www.notasdeprensa.es/dhl-patrocina-nuevamente-los-dialogos-de-internacionalizacion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Logística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