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28043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Scottex® y Kleenex® lanzan su Amazon Dash Button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podrán comprar papel higiénico Scottex® desde el cuarto de baño de su casa tan sólo pulsando un botón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acabó tener que repasar las cosas que faltan en casa a la hora de hacer la lista de la compra y los olvidos en los supermercados. </w:t>
            </w:r>
          </w:p>
          <w:p>
            <w:pPr>
              <w:ind w:left="-284" w:right="-427"/>
              <w:jc w:val="both"/>
              <w:rPr>
                <w:rFonts/>
                <w:color w:val="262626" w:themeColor="text1" w:themeTint="D9"/>
              </w:rPr>
            </w:pPr>
            <w:r>
              <w:t>Amazon Dash Button, una iniciativa exclusiva para los miembros de Amazon Premium, permite comprar los productos que necesites en cada momento con tan solo pulsar un botón. Se trata de facilitar la vida a los usuarios, que a partir de ahora, podrán colocar el botón en cualquier lugar de la casa para que, cuando un producto se esté terminando puedan reponerlo automáticamente haciendo clic.</w:t>
            </w:r>
          </w:p>
          <w:p>
            <w:pPr>
              <w:ind w:left="-284" w:right="-427"/>
              <w:jc w:val="both"/>
              <w:rPr>
                <w:rFonts/>
                <w:color w:val="262626" w:themeColor="text1" w:themeTint="D9"/>
              </w:rPr>
            </w:pPr>
            <w:r>
              <w:t>En el caso de Scottex®, el usuario podrá hacer su pedido de papel higiénico desde el cuarto de baño en el mismo momento que éste detecte que el último rollo se está acabando.</w:t>
            </w:r>
          </w:p>
          <w:p>
            <w:pPr>
              <w:ind w:left="-284" w:right="-427"/>
              <w:jc w:val="both"/>
              <w:rPr>
                <w:rFonts/>
                <w:color w:val="262626" w:themeColor="text1" w:themeTint="D9"/>
              </w:rPr>
            </w:pPr>
            <w:r>
              <w:t>Cómo funcionaCada Dash Button está asociado a una sola marca, por lo que para empezar a utilizarlo lo primero que hay que hacer es configurarlo en la App de Amazon y seleccionar qué producto queremos comprar con él. Si se quiere reponer papel higiénico, podrás configurar tu botón Scottex®. Si lo que necesitas son pañuelos de papel, necesitarás un botón Kleenex®.</w:t>
            </w:r>
          </w:p>
          <w:p>
            <w:pPr>
              <w:ind w:left="-284" w:right="-427"/>
              <w:jc w:val="both"/>
              <w:rPr>
                <w:rFonts/>
                <w:color w:val="262626" w:themeColor="text1" w:themeTint="D9"/>
              </w:rPr>
            </w:pPr>
            <w:r>
              <w:t>El coste de cada dispositivo es devuelto íntegramente por Amazon al pulsar el botón por primera vez.</w:t>
            </w:r>
          </w:p>
          <w:p>
            <w:pPr>
              <w:ind w:left="-284" w:right="-427"/>
              <w:jc w:val="both"/>
              <w:rPr>
                <w:rFonts/>
                <w:color w:val="262626" w:themeColor="text1" w:themeTint="D9"/>
              </w:rPr>
            </w:pPr>
            <w:r>
              <w:t>Ha sido tal el éxito, que los primeros Dash Button de Scottex® ¡han arrasado en su primer mes de venta, convirtiéndose en el Dash Button más comprado por los clientes de Amazon.es!</w:t>
            </w:r>
          </w:p>
          <w:p>
            <w:pPr>
              <w:ind w:left="-284" w:right="-427"/>
              <w:jc w:val="both"/>
              <w:rPr>
                <w:rFonts/>
                <w:color w:val="262626" w:themeColor="text1" w:themeTint="D9"/>
              </w:rPr>
            </w:pPr>
            <w:r>
              <w:t>Amazon lanzó este servicio hace año y medio en Estados Unidos y busca ahora lograr el mismo éxito en España con marcas que te acompañan en tu día a día como Kleenex® y Scottex®.</w:t>
            </w:r>
          </w:p>
          <w:p>
            <w:pPr>
              <w:ind w:left="-284" w:right="-427"/>
              <w:jc w:val="both"/>
              <w:rPr>
                <w:rFonts/>
                <w:color w:val="262626" w:themeColor="text1" w:themeTint="D9"/>
              </w:rPr>
            </w:pPr>
            <w:r>
              <w:t>Para más información sobre Dash Button, visita el siguiente link: https://www.amazon.es/b?ie=UTF8 and node=10909716031</w:t>
            </w:r>
          </w:p>
          <w:p>
            <w:pPr>
              <w:ind w:left="-284" w:right="-427"/>
              <w:jc w:val="both"/>
              <w:rPr>
                <w:rFonts/>
                <w:color w:val="262626" w:themeColor="text1" w:themeTint="D9"/>
              </w:rPr>
            </w:pPr>
            <w:r>
              <w:t>Sobre Kimberly-ClarkKimberly-Clark y sus marcas reconocidas a nivel global, forman una parte indispensable de la vida de muchas personas en más de 175 países. Todos los días una de cada cuatro personas alrededor del mundo confía en los productos Kimberly-Clark para el cuidado de la salud, la higiene y el bienestar. Con marcas como Scottex®, Kleenex®, Huggies®, DryNites®, Pull Ups® y Little Swimmers®, Kimberly-Clark ocupa los primeros puestos en cuota de mercado en más de 80 países. Para mantenerte al día con las últimas noticias y conocer más acerca de los 141 años de innovación de la compañía, visita http://www.kimberlyclark.es/.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Ortega Yagüe</w:t>
      </w:r>
    </w:p>
    <w:p w:rsidR="00C31F72" w:rsidRDefault="00C31F72" w:rsidP="00AB63FE">
      <w:pPr>
        <w:pStyle w:val="Sinespaciado"/>
        <w:spacing w:line="276" w:lineRule="auto"/>
        <w:ind w:left="-284"/>
        <w:rPr>
          <w:rFonts w:ascii="Arial" w:hAnsi="Arial" w:cs="Arial"/>
        </w:rPr>
      </w:pPr>
      <w:r>
        <w:rPr>
          <w:rFonts w:ascii="Arial" w:hAnsi="Arial" w:cs="Arial"/>
        </w:rPr>
        <w:t>Responsable Comunicación FullSIX</w:t>
      </w:r>
    </w:p>
    <w:p w:rsidR="00AB63FE" w:rsidRDefault="00C31F72" w:rsidP="00AB63FE">
      <w:pPr>
        <w:pStyle w:val="Sinespaciado"/>
        <w:spacing w:line="276" w:lineRule="auto"/>
        <w:ind w:left="-284"/>
        <w:rPr>
          <w:rFonts w:ascii="Arial" w:hAnsi="Arial" w:cs="Arial"/>
        </w:rPr>
      </w:pPr>
      <w:r>
        <w:rPr>
          <w:rFonts w:ascii="Arial" w:hAnsi="Arial" w:cs="Arial"/>
        </w:rPr>
        <w:t>(+ 34) 91 298 27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https://www.notasdeprensa.es/dash-button-de-amazon-llega-de-la-mano-de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Consumo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