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19/12/2018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Dailyrapp, app para fans del hip hop , ganadora del Concurso de Emprendedores de EOI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veintena de jóvenes emprendedores murcianos han formado parte de esta iniciativa, cofinanciada por el Gobierno de España y el Fondo Social Europeo, que busca apoyar proyectos innovadores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aplicación móvil Dailyrapp ha sido el proyecto ganador del Concurso de Emprendedores  and #39;Este año tu idea tiene premio and #39;, promovido por la Escuela de Organización Industrial (EOI) en la Región de Murcia. Dailyrapp es una aplicación dirigida a la comunidad hip hop que permite estar al día sobre las “batallas de gallos” que se organizan en las diferentes provincias españolas.</w:t>
            </w:r>
          </w:p>
          <w:p>
            <w:pPr>
              <w:ind w:left="-284" w:right="-427"/>
              <w:jc w:val="both"/>
              <w:rPr>
                <w:rFonts/>
                <w:color w:val="262626" w:themeColor="text1" w:themeTint="D9"/>
              </w:rPr>
            </w:pPr>
            <w:r>
              <w:t>La segunda posición ha sido para Newsell, una plataforma de compras en el comercio local, y el tercer puesto para PROYECTO B _Duck, especializado en la búsqueda de pisos para estudiantes.</w:t>
            </w:r>
          </w:p>
          <w:p>
            <w:pPr>
              <w:ind w:left="-284" w:right="-427"/>
              <w:jc w:val="both"/>
              <w:rPr>
                <w:rFonts/>
                <w:color w:val="262626" w:themeColor="text1" w:themeTint="D9"/>
              </w:rPr>
            </w:pPr>
            <w:r>
              <w:t>Una veintena de ideas empresariales seleccionadas, procedentes de emprendedores menores de 30 años, han formado parte desde junio de esta iniciativa cofinanciada por el Ministerio de Industria, Comercio y Turismo y el Fondo Social Europeo (FSE) dentro del Programa de Estrategia de Emprendimiento y Empleo Joven Garantía Juvenil.</w:t>
            </w:r>
          </w:p>
          <w:p>
            <w:pPr>
              <w:ind w:left="-284" w:right="-427"/>
              <w:jc w:val="both"/>
              <w:rPr>
                <w:rFonts/>
                <w:color w:val="262626" w:themeColor="text1" w:themeTint="D9"/>
              </w:rPr>
            </w:pPr>
            <w:r>
              <w:t>De ellas, cinco han resultado finalistas tras unos intensos meses de trabajo y formación con diferentes métodos de aprendizaje, que van desde sesiones grupales hasta clases individuales enfocadas a que los jóvenes participantes hagan realidad su idea de negocio.</w:t>
            </w:r>
          </w:p>
          <w:p>
            <w:pPr>
              <w:ind w:left="-284" w:right="-427"/>
              <w:jc w:val="both"/>
              <w:rPr>
                <w:rFonts/>
                <w:color w:val="262626" w:themeColor="text1" w:themeTint="D9"/>
              </w:rPr>
            </w:pPr>
            <w:r>
              <w:t>“Nuestro objetivo era impulsar el emprendimiento entre los jóvenes menores de 30 años, acompañándolos en el proceso de transformar su idea en un modelo de negocio viable”, ha afirmado al respecto Fernando Garrido, director de EOI Mediterráneo.</w:t>
            </w:r>
          </w:p>
          <w:p>
            <w:pPr>
              <w:ind w:left="-284" w:right="-427"/>
              <w:jc w:val="both"/>
              <w:rPr>
                <w:rFonts/>
                <w:color w:val="262626" w:themeColor="text1" w:themeTint="D9"/>
              </w:rPr>
            </w:pPr>
            <w:r>
              <w:t>Este programa ha constado de tres fases: Motivación e Idea, en la que se han impartido 15 talleres de sensibilización por las principales localidades de la Región de Murcia; Conecta, en la que han participado los 20 proyectos seleccionados con talleres sobre inteligencia estratégica, personal model canvas, validación y prototipado y plan económico-financiero; y, por último, Emprende, fase en la que han participado los cinco proyectos finalistas.</w:t>
            </w:r>
          </w:p>
          <w:p>
            <w:pPr>
              <w:ind w:left="-284" w:right="-427"/>
              <w:jc w:val="both"/>
              <w:rPr>
                <w:rFonts/>
                <w:color w:val="262626" w:themeColor="text1" w:themeTint="D9"/>
              </w:rPr>
            </w:pPr>
            <w:r>
              <w:t>Acerca de EOILa Escuela de Organización Industrial (EOI) es la primera escuela de negocios fundada en España (1955). En sus 63 años de historia han pasado por sus aulas más de 84.500 directivos y gestores empresariales especializados en sostenibilidad, liderazgo, internacionalización y transformación digital.</w:t>
            </w:r>
          </w:p>
          <w:p>
            <w:pPr>
              <w:ind w:left="-284" w:right="-427"/>
              <w:jc w:val="both"/>
              <w:rPr>
                <w:rFonts/>
                <w:color w:val="262626" w:themeColor="text1" w:themeTint="D9"/>
              </w:rPr>
            </w:pPr>
            <w:r>
              <w:t>Como fundación pública adscrita al Ministerio de Industria, Comercio y Turismo y con la cofinanciación del Fondo Social Europeo, ha impulsado los negocios de más de 52.000 nuevos emprendedores y ha contribuido a la formación en competencias digitales de más de 6.600 jóvenes en España.</w:t>
            </w:r>
          </w:p>
          <w:p>
            <w:pPr>
              <w:ind w:left="-284" w:right="-427"/>
              <w:jc w:val="both"/>
              <w:rPr>
                <w:rFonts/>
                <w:color w:val="262626" w:themeColor="text1" w:themeTint="D9"/>
              </w:rPr>
            </w:pPr>
            <w:r>
              <w:t>www.eoi.es // @eoi // www.facebook.com/eoi.edu // www.instagram.com/eoischool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Prada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EOI</w:t>
      </w:r>
    </w:p>
    <w:p w:rsidR="00AB63FE" w:rsidRDefault="00C31F72" w:rsidP="00AB63FE">
      <w:pPr>
        <w:pStyle w:val="Sinespaciado"/>
        <w:spacing w:line="276" w:lineRule="auto"/>
        <w:ind w:left="-284"/>
        <w:rPr>
          <w:rFonts w:ascii="Arial" w:hAnsi="Arial" w:cs="Arial"/>
        </w:rPr>
      </w:pPr>
      <w:r>
        <w:rPr>
          <w:rFonts w:ascii="Arial" w:hAnsi="Arial" w:cs="Arial"/>
        </w:rPr>
        <w:t>91 207 03 80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https://www.notasdeprensa.es/dailyrapp-app-para-fans-del-hip-hop-ganadora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Murcia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