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28/09/2015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Cursos online para crecer profesionalmente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Aprovecha la oportunidad que te ofrecen los curso online de Euroinnova Business School para ampliar o renovar tus conocimientos, o especializarte en las áreas de tu interés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días son buenos para crecer profesionalmente y aprendes sobre dietética, y nutrición. Con Euroinnova conseguirás sacar el mayor jugo a los conceptos relacionados con nutrición y dietética gracias al master en nutricion y dietetica. Prepárate para trabajar en este sector como Dietista en Centros de Dietética, en Centros de Estética, Dietista en Franquicias de Dietética, etc.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Aprovecha para aprender todo lo relacionado con este área, mejorando sus conocimientos, Este máster está dirigido a titulados universitarios en la rama sanitaria interesados en montar encaminar su carrera profesional hacia el desarrollo de una de las profesiones con más futuro: dietista y nutricionista. Ahora podrás trabajar como dietista-nutricionista en consultorios médicos, responsable de la elaboración de menús equilibrados en residencias geriátricas, complejos hoteleros, comedores escolares, etc.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Cambie la rutina y aprenda a incrementar su capacidad de desarrollo y aprenda con este máster objetivos importantes como concienciar sobre el carácter preventivo que una nutrición optima tiene sobre la salud.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Obtenga su título acreditado con el Máster a distancia en Dietética y Nutrición de Euroinnova Formación, y adquiere aptitudes para definir las necesidades nutricionales en las distintas etapas de la vida y periodos fisiológicos: alimentación materno infantil; nutrición infantil; dietética y nutrición en la tercera edad. Además, entre el material entregado en este Máster a distancia se adjunta un documento llamado Guía del Alumno dónde aparece un horario de tutorías telefónicas y una dirección de e-mail dónde podrá enviar sus consultas, dudas y ejercicios.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de los Máster mejor valorados de Euroinnova es el Máster Publicidad, se trata de un Máster Calidad que pretende dotar al alumno de la formación técnica y teórica en el ámbito de la publicidad y comunicación en el medio online, aportándole una base sólida sobre agencias de publicidad, creatividad y gestión. El alumno aprenderá a aplicar diversas técnicas que las organizaciones de hoy en día exigen para una creación y promoción de marca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sociedad actual exige una formación profesional acorde con los procesos de cambio que se están produciendo en el ámbito social, económico, laboral y tecnológico. Euroinnova Formación te permite encontrar tu curso online adecuado entre más de 6000 acciones formativas, para realízalo de una manera sencilla y muy económica.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https://www.notasdeprensa.es/cursos-online-para-crecer-profesionalmente_1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Marketing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