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Culotte y mangas de maillot, elementos indispensables para hacerse un lugar en el mundo de la bicicleta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Quart Sportswear introduce dos innovaciones en su producción de ropa deportiva de alta calidad en la sección de ciclismo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equipación deportiva de alta calidad siempre necesita innovar para lograr un rendimiento superior a la inicial. Desde un deportista de alto nivel hasta un particular desean encontrar aquella prenda de ropa deportiva ideal que se adapte a la perfección a su cuerpo. Quart Sportswear está constantemente trabajando aspectos innovadores con el objetivo de mejorar las prestaciones de sus productos. Un ejemplo de este afán de mejora es el nuevo culotte y las nuevas mangas del maillot para los ciclistas.</w:t>
            </w:r>
          </w:p>
          <w:p>
            <w:pPr>
              <w:ind w:left="-284" w:right="-427"/>
              <w:jc w:val="both"/>
              <w:rPr>
                <w:rFonts/>
                <w:color w:val="262626" w:themeColor="text1" w:themeTint="D9"/>
              </w:rPr>
            </w:pPr>
            <w:r>
              <w:t>Estas novedades servirán para conseguir una conjunción perfecta entre la ropa deportiva y la práctica del ciclismo. Por un lado, encontramos la ampliación de la goma integrada del culotte con el fin de ganar y aumentar en comodidad y, además, permitirá obtener un área de estampación prácticamente total. La otra novedad son las mangas del maillot ciclista de alta gama las cuales mediante una técnica de corte con láser permite alargar las mangas hasta los codos eliminando las gomas siliconadas. Con estas mejoras las piezas de la marca gerundense obtienen un tejido que mejora las prestaciones de sujeción al cuerpo sin ningún tipo movimiento durante el ejercicio deportivo.</w:t>
            </w:r>
          </w:p>
          <w:p>
            <w:pPr>
              <w:ind w:left="-284" w:right="-427"/>
              <w:jc w:val="both"/>
              <w:rPr>
                <w:rFonts/>
                <w:color w:val="262626" w:themeColor="text1" w:themeTint="D9"/>
              </w:rPr>
            </w:pPr>
            <w:r>
              <w:t>Francesc Comí, gerente de la empresa de Quart Sportswear, explica que estas dos novedades están pensadas para una mejor adaptación del movimiento del deportista para que sea mucho más cómodo, natural y flexible. “Tanto el culotte como las nuevas mangas del maillot son dos mejoras que creemos que gustarán mucho a nuestros clientes”, afirma en Francesc Comí.</w:t>
            </w:r>
          </w:p>
          <w:p>
            <w:pPr>
              <w:ind w:left="-284" w:right="-427"/>
              <w:jc w:val="both"/>
              <w:rPr>
                <w:rFonts/>
                <w:color w:val="262626" w:themeColor="text1" w:themeTint="D9"/>
              </w:rPr>
            </w:pPr>
            <w:r>
              <w:t>Desde Quart Sportswear se está trabajando constantemente para innovar y mejorar la prestación de los servicios de su ropa deportiva de alta calidad, siempre con el objetivo de lograr la excelencia del tejido.</w:t>
            </w:r>
          </w:p>
          <w:p>
            <w:pPr>
              <w:ind w:left="-284" w:right="-427"/>
              <w:jc w:val="both"/>
              <w:rPr>
                <w:rFonts/>
                <w:color w:val="262626" w:themeColor="text1" w:themeTint="D9"/>
              </w:rPr>
            </w:pPr>
            <w:r>
              <w:t>Sobre Quart SportswearEmpresa especialista en diseñar y fabricar prendas deportivas personalizadas, únicas y exclusivas que representen los colores, la identidad y la filosofía de tu club o equipo. La empresa, con sede en Girona, te invita a “diseñar sin límites” tu equipación personalizada, para posteriormente darle forma en un producto innovador que incorpora la más alta tecnología deportiva.</w:t>
            </w:r>
          </w:p>
          <w:p>
            <w:pPr>
              <w:ind w:left="-284" w:right="-427"/>
              <w:jc w:val="both"/>
              <w:rPr>
                <w:rFonts/>
                <w:color w:val="262626" w:themeColor="text1" w:themeTint="D9"/>
              </w:rPr>
            </w:pPr>
            <w:r>
              <w:t>Como fabricantes de ropa deportiva de alta calidad, Quart Sportswear te garantiza un resultado sin precedentes que superará todas tus expectativas.</w:t>
            </w:r>
          </w:p>
          <w:p>
            <w:pPr>
              <w:ind w:left="-284" w:right="-427"/>
              <w:jc w:val="both"/>
              <w:rPr>
                <w:rFonts/>
                <w:color w:val="262626" w:themeColor="text1" w:themeTint="D9"/>
              </w:rPr>
            </w:pPr>
            <w:r>
              <w:t>Fuente: agencia de comunicación y márketing,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https://www.notasdeprensa.es/culotte-y-mangas-de-maillot-elementos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Ciclismo Otros deportes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