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Cryosense apuesta por la crioterapia como tratamiento estrella en 2019 por sus múltiples beneficios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ventajas de la crioterapia a distintos niveles están cada vez más comprobadas y se prevé un aumento de sesiones durante este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Dado el incremento de clientes que se ha dado durante el pasado año, esta compañía líder en el sector en numerosos países -entre los que destacan Estados Unidos y España- tiene previsto que 2019 será el año en que este tipo de tratamientos terminará de consolidarse.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cabina de crioterapia proporciona distintos beneficios para el usuario, desde los puntos de vista dermatológico, estético, deportivo, de la salud y del bienestar de quienes se someten a una sesión de frío extremo.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sesiones de crioterapia consisten en la aplicación del cuerpo a temperaturas de entre -110 y -196ºC durante un breve periodo de tiempo de 2 a 4 minutos, a través de nitrógeno líquido evaporado.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proceso cuyo origen se remonta a los años 70 en Japón, por medio del doctor Toshima Yamauchi, que aplicaba este tratamiento en pacientes con artritis reumatoide para paliar sus dolores.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acción siempre se desarrolla en un entorno que cumple con todas las medidas de seguridad, así como bajo la supervisión de un especialista médico.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Contribuye a efectos relajante, analgésico, antiinflamatorio y de activación metabólica, así como a la liberación de sustancias por parte del organismo como las endorfinas y las serotoninas, que aportan mayor confort en el ser humano.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Países como Polonia ya emplean este tratamiento a través de su sistema público de sanidad para tratar a personas con dolor o problemas inflamatorios.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Deportistas de élite recurren habitualmente a la crioterapiaEn Estados Unidos, el uso de cabinas de crioterapia está ya a la orden del día en el deporte de élite, como la NBA, el fútbol americano o el béisbol, mientras que en el resto del mundo está creciendo a un ritmo imparable.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a deportistas y clubes ilustres como LeBron James, Conor McGregor o los Arizona Cardinals se le han ido sumando en los últimos tiempos figuras del panorama europeo como Cristiano Ronaldo, Rafael Nadal o Gareth Bale, así como instituciones de la talla del Real Madrid o el Villarreal.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Cryosense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91 159 27 16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https://www.notasdeprensa.es/cryosense-apuesta-por-la-crioterapia-como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Fútbol Básquet Medicina alternativa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