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Sevilla el 12/04/2016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Cruzcampo rinde homenaje a los sevillanos a través de la campaña 'Sin ti no hay Feria'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Cruzcampo se ha inspirado en la gente para centrar los mensajes de esta original campaña.  ¡Claveles para todos! Más de 4.000 claveles en 5 marquesinas expendedoras se colocarán por la ciudad. Además, la marca cervecera vestirá las bicicletas de Sevicio que estarán engalanadas con abanicos en el guardabarros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Sevilla- Cruzcampo, insignia de tradición e innovación cervecera, quiere rendir este año un merecido homenaje a la ciudad de Sevilla, a su Feria y a los sevillanos. Algo que puedan apreciar y sentir como propio, un agradecimiento que esté a su altura, realizado por y para ellos. Así surge el lema de la campaña “Sin ti no hay Feria”.</w:t>
            </w:r>
          </w:p>
          <w:p>
            <w:pPr>
              <w:ind w:left="-284" w:right="-427"/>
              <w:jc w:val="both"/>
              <w:rPr>
                <w:rFonts/>
                <w:color w:val="262626" w:themeColor="text1" w:themeTint="D9"/>
              </w:rPr>
            </w:pPr>
            <w:r>
              <w:t>Homenaje a la Feria de AbrilPara ello, Cruzcampo ha creado un vídeo homenaje que nos habla de la Feria de Sevilla poniendo el foco en la importancia de la gente, en todas aquellas personas fundamentales para la Feria, los que salen en todas las anécdotas, los que las cuentan: chicas bailando, gente riendo, personajes icónicos como la flamenca, el montador de casetas o los caballistas.</w:t>
            </w:r>
          </w:p>
          <w:p>
            <w:pPr>
              <w:ind w:left="-284" w:right="-427"/>
              <w:jc w:val="both"/>
              <w:rPr>
                <w:rFonts/>
                <w:color w:val="262626" w:themeColor="text1" w:themeTint="D9"/>
              </w:rPr>
            </w:pPr>
            <w:r>
              <w:t>El ambiente que se vive en la ciudad durante la Feria se transmitirá a todos los ciudadanos a través de la campaña exterior inspirada en la cartelería clásica, que retrata a esas personas a las que se rinde homenaje. Además, Cruzcampo quiere implicar a todos los sevillanos y por ello les animará a crear y compartir su propio cartel de Feria personalizado desde sus perfiles sociales.</w:t>
            </w:r>
          </w:p>
          <w:p>
            <w:pPr>
              <w:ind w:left="-284" w:right="-427"/>
              <w:jc w:val="both"/>
              <w:rPr>
                <w:rFonts/>
                <w:color w:val="262626" w:themeColor="text1" w:themeTint="D9"/>
              </w:rPr>
            </w:pPr>
            <w:r>
              <w:t>Originales sorpresas en las callesPero el ambiente de Feria no solo se vive en el Real, por eso Cruzcampo viste las bicicletas de Sevici, que estarán  engalanadas con abanicos en el guardabarros y contarán con el claim de la campaña “Sin ti no hay feria” en su cesta.</w:t>
            </w:r>
          </w:p>
          <w:p>
            <w:pPr>
              <w:ind w:left="-284" w:right="-427"/>
              <w:jc w:val="both"/>
              <w:rPr>
                <w:rFonts/>
                <w:color w:val="262626" w:themeColor="text1" w:themeTint="D9"/>
              </w:rPr>
            </w:pPr>
            <w:r>
              <w:t>Además durante estos días coger el autobús tiene sorpresa, ya que los sevillanos podrán conseguir su clavel en una de las cinco marquesinas expendedoras que la marca cervecera ha decorado para la ocasión. Los más de 4.000 claveles que se expenderán están hechos en origami para que perduren durante la semana más emblemática de la ciudad. Estas marquesinas estarán situadas en puntos estratégicos de la ciudad como son: Paseo Colón (a la altura de la Torre del Oro), Paseo de las Delicias, Calle Menéndez y Pelayo (Frente  a los Jardines de Murillo), en la Avenida Carlos V y en la Calle Enramadilla. De nuevo, la marca cervecera apuesta por sorprender a los sevillanos a través de formatos innovadores, como en años pasados hiciera con las marquesinas decoradas como casetas o como camiones de reparto de Cruzcampo.</w:t>
            </w:r>
          </w:p>
          <w:p>
            <w:pPr>
              <w:ind w:left="-284" w:right="-427"/>
              <w:jc w:val="both"/>
              <w:rPr>
                <w:rFonts/>
                <w:color w:val="262626" w:themeColor="text1" w:themeTint="D9"/>
              </w:rPr>
            </w:pPr>
            <w:r>
              <w:t>Esta campaña pone de manifiesto la implicación de Cruzcampo con la Feria y pretende crear puntos de encuentro entre la marca y el público. Una forma divertida de exhortar a los sevillanos a que disfruten su Feria con toda la alegría.</w:t>
            </w:r>
          </w:p>
          <w:p>
            <w:pPr>
              <w:ind w:left="-284" w:right="-427"/>
              <w:jc w:val="both"/>
              <w:rPr>
                <w:rFonts/>
                <w:color w:val="262626" w:themeColor="text1" w:themeTint="D9"/>
              </w:rPr>
            </w:pPr>
            <w:r>
              <w:t>Acerca de CruzcampoCruzcampo es líder del mercado español y la marca preferida de los consumidores andaluces. Más de 100 años de maestría cervecera avalan un producto “hecho en Andalucía” que está presente en el día a día de sus gentes así como en los grandes y pequeños acontecimientos que ponen de manifiesto los valores culturales de su tierra.</w:t>
            </w:r>
          </w:p>
          <w:p>
            <w:pPr>
              <w:ind w:left="-284" w:right="-427"/>
              <w:jc w:val="both"/>
              <w:rPr>
                <w:rFonts/>
                <w:color w:val="262626" w:themeColor="text1" w:themeTint="D9"/>
              </w:rPr>
            </w:pPr>
            <w:r>
              <w:t>Cruzcampo cuenta además con diferentes variedades como Cruzcampo Radler, con zumo natural de limón y Shandy Cruzcampo (líder en su segmento), Cruzcampo Sin y Cruzcampo Gran Reserva (reconocida como la mejor cerveza Strong Lager en los World Beer Awards 2009).</w:t>
            </w:r>
          </w:p>
          <w:p>
            <w:pPr>
              <w:ind w:left="-284" w:right="-427"/>
              <w:jc w:val="both"/>
              <w:rPr>
                <w:rFonts/>
                <w:color w:val="262626" w:themeColor="text1" w:themeTint="D9"/>
              </w:rPr>
            </w:pPr>
            <w:r>
              <w:t>Cruzcampo es parte de Heineken España.</w:t>
            </w:r>
          </w:p>
          <w:p>
            <w:pPr>
              <w:ind w:left="-284" w:right="-427"/>
              <w:jc w:val="both"/>
              <w:rPr>
                <w:rFonts/>
                <w:color w:val="262626" w:themeColor="text1" w:themeTint="D9"/>
              </w:rPr>
            </w:pPr>
            <w:r>
              <w:t>Acerca de HEINEKEN EspañaHEINEKEN España es una de las compañías líderes del mercado cervecero español. Heredera de una gran tradición cervecera, con más de 110 años de historia en España, la compañía cuenta con cuatro fábricas ubicadas en Madrid, Valencia, Sevilla y Jaén, en las que se produjeron más de 10 millones de hectólitros de cerveza en 2015.</w:t>
            </w:r>
          </w:p>
          <w:p>
            <w:pPr>
              <w:ind w:left="-284" w:right="-427"/>
              <w:jc w:val="both"/>
              <w:rPr>
                <w:rFonts/>
                <w:color w:val="262626" w:themeColor="text1" w:themeTint="D9"/>
              </w:rPr>
            </w:pPr>
            <w:r>
              <w:t>La compañía hace disfrutar a sus consumidores con el mayor portafolio de marcas del sector cervecero en España, con más de 45 variedades, entre las que se encuentran Heineken®, Cruzcampo®, Amstel®, Buckler 0,0® y especialidades como Desperados®, Sol®, Affligem®, Guinness® o Paulaner®.</w:t>
            </w:r>
          </w:p>
          <w:p>
            <w:pPr>
              <w:ind w:left="-284" w:right="-427"/>
              <w:jc w:val="both"/>
              <w:rPr>
                <w:rFonts/>
                <w:color w:val="262626" w:themeColor="text1" w:themeTint="D9"/>
              </w:rPr>
            </w:pPr>
            <w:r>
              <w:t>HEINEKEN España es líder en innovación en el mercado de las cervezas a nivel nacional. El 8,1% de su volumen de ventas en el canal de alimentación procede de lanzamientos de los tres últimos años, entre los que se encuentran novedades en la categoría como la gama Radler o en experiencias cerveceras como THE SUB®.</w:t>
            </w:r>
          </w:p>
          <w:p>
            <w:pPr>
              <w:ind w:left="-284" w:right="-427"/>
              <w:jc w:val="both"/>
              <w:rPr>
                <w:rFonts/>
                <w:color w:val="262626" w:themeColor="text1" w:themeTint="D9"/>
              </w:rPr>
            </w:pPr>
            <w:r>
              <w:t>HEINEKEN España mantiene un fuerte compromiso con su entorno social y medioambiental, que articula a través de las acciones de sus marcas, de la Escuela de la Hostelería y de la Fundación Cruzcampo. Un compromiso que extiende a sus más de 2.400 empleados, que hacen posible el éxito de una cervecera líder en España.</w:t>
            </w:r>
          </w:p>
          <w:p>
            <w:pPr>
              <w:ind w:left="-284" w:right="-427"/>
              <w:jc w:val="both"/>
              <w:rPr>
                <w:rFonts/>
                <w:color w:val="262626" w:themeColor="text1" w:themeTint="D9"/>
              </w:rPr>
            </w:pPr>
            <w:r>
              <w:t>HEINEKEN España pertenece a HEINEKEN NV, el grupo cervecero más internacional del mundo. Una compañía familiar con 150 años de historia que actualmente cuenta con 165 fábricas en más de 70 países, 81.000 empleados y un portafolio de 250 marcas en todo el mundo.</w:t>
            </w:r>
          </w:p>
          <w:p>
            <w:pPr>
              <w:ind w:left="-284" w:right="-427"/>
              <w:jc w:val="both"/>
              <w:rPr>
                <w:rFonts/>
                <w:color w:val="262626" w:themeColor="text1" w:themeTint="D9"/>
              </w:rPr>
            </w:pPr>
            <w:r>
              <w:t>HEINEKEN recomienda el consumo responsable de sus marcas.</w:t>
            </w:r>
          </w:p>
          <w:p>
            <w:pPr>
              <w:ind w:left="-284" w:right="-427"/>
              <w:jc w:val="both"/>
              <w:rPr>
                <w:rFonts/>
                <w:color w:val="262626" w:themeColor="text1" w:themeTint="D9"/>
              </w:rPr>
            </w:pPr>
            <w:r>
              <w:t>Más información:www.heinekenespana.es</w:t>
            </w:r>
          </w:p>
          <w:p>
            <w:pPr>
              <w:ind w:left="-284" w:right="-427"/>
              <w:jc w:val="both"/>
              <w:rPr>
                <w:rFonts/>
                <w:color w:val="262626" w:themeColor="text1" w:themeTint="D9"/>
              </w:rPr>
            </w:pPr>
            <w:r>
              <w:t>@HEINEKEN_ESCorp</w:t>
            </w:r>
          </w:p>
          <w:p>
            <w:pPr>
              <w:ind w:left="-284" w:right="-427"/>
              <w:jc w:val="both"/>
              <w:rPr>
                <w:rFonts/>
                <w:color w:val="262626" w:themeColor="text1" w:themeTint="D9"/>
              </w:rPr>
            </w:pPr>
            <w:r>
              <w:t>Para más información:</w:t>
            </w:r>
          </w:p>
          <w:p>
            <w:pPr>
              <w:ind w:left="-284" w:right="-427"/>
              <w:jc w:val="both"/>
              <w:rPr>
                <w:rFonts/>
                <w:color w:val="262626" w:themeColor="text1" w:themeTint="D9"/>
              </w:rPr>
            </w:pPr>
            <w:r>
              <w:t>Cristina Ojeda Vila                Tel.: 954 97 96 26       cristina.ojeda@heineken.es         </w:t>
            </w:r>
          </w:p>
          <w:p>
            <w:pPr>
              <w:ind w:left="-284" w:right="-427"/>
              <w:jc w:val="both"/>
              <w:rPr>
                <w:rFonts/>
                <w:color w:val="262626" w:themeColor="text1" w:themeTint="D9"/>
              </w:rPr>
            </w:pPr>
            <w:r>
              <w:t>Vanessa Cotter                Tel.: 677 64 70 05   comunicacionandalucia@publips.net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mayte frias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https://www.notasdeprensa.es/cruzcampo-rinde-homenaje-a-los-sevillanos-a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Andalucia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