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28108 Alcobendas el 24/03/2014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Converse crea una innovadora campaña de arte urbano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Se trata de Sneakers Clash una iniciativa para la última campaña de Converse que ha decidido llenar de creatividad 14 ciudades de todo el mundo.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Otra vez más el mundo del arte y de la publicidad se unen para crear toda una experiencia artística que comenzaría en Amsterdam y que el pasado 18 de marzo llegaría a tierras madrileñas. El evento llamado Wall of Clash se encargó de llenar de colorido la pared gris del patio de la sede del Colegio oficial de arquitectos de Madrid (COAM).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Dicho evento consistía en pintar con spray un mural, en el que a través de los usuarios de twitter con el hashtag #wallofclash enviaban sus sugerencias en forma de fotografía a los artistas Okuda y Suso33. Las fotos se elegían aleatoriamente y de forma espontanea para después adaptarlas en una única obra de arte.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famosos artistas estuvieron durante siete horas de frenético e intenso trabajo para poder cumplir con las expectativas que encajan a la perfección con el espíritu streetstyle de la marca, sin duda arte urbano en estilo puro.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Sneakers Clash esta inspirado en la colección primavera/verano 2014 de Converse All Star que presenta una gama de sneakers de divertidos colores, estampados tie dye,color block, prints de animales y hasta tejidos que brillan en la oscuridad.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gran y original iniciativa para una marca tan legendaria como Converse, la cual se renueva cada año y que no puede faltar en tu armario. Tanto si eres más clásico o más moderno siempre hay unas converse que encajan con tu estilo. ¿Aún no tienes unas? portales online como Meinto.es ofrecen una gran variedad de zapatillas a precios irresistibles. ¿A qué estás esperando?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Christian Skoglund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Director General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916610662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https://www.notasdeprensa.es/converse-crea-una-innovadora-campana-de-arte-urbano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Moda Artes Visuales Marketing Sociedad Otros deportes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